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rPr>
          <w:rFonts w:ascii="Times New Roman"/>
        </w:rPr>
      </w:pPr>
    </w:p>
    <w:p>
      <w:pPr>
        <w:pStyle w:val="BodyText"/>
        <w:spacing w:before="139"/>
        <w:rPr>
          <w:rFonts w:ascii="Times New Roman"/>
        </w:rPr>
      </w:pPr>
    </w:p>
    <w:p>
      <w:pPr>
        <w:spacing w:before="0"/>
        <w:ind w:left="3300" w:right="3302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Specification</w:t>
      </w:r>
      <w:r>
        <w:rPr>
          <w:rFonts w:ascii="Times New Roman" w:hAnsi="Times New Roman"/>
          <w:spacing w:val="-5"/>
          <w:sz w:val="24"/>
        </w:rPr>
        <w:t> </w:t>
      </w:r>
      <w:r>
        <w:rPr>
          <w:b/>
          <w:spacing w:val="-2"/>
          <w:sz w:val="24"/>
        </w:rPr>
        <w:t>Document</w:t>
      </w:r>
      <w:r>
        <w:rPr>
          <w:rFonts w:ascii="Times New Roman" w:hAnsi="Times New Roman"/>
          <w:spacing w:val="-2"/>
          <w:sz w:val="24"/>
        </w:rPr>
        <w:t> </w:t>
      </w:r>
      <w:r>
        <w:rPr>
          <w:b/>
          <w:sz w:val="24"/>
        </w:rPr>
        <w:t>Product:</w:t>
      </w:r>
      <w:r>
        <w:rPr>
          <w:rFonts w:ascii="Times New Roman" w:hAnsi="Times New Roman"/>
          <w:sz w:val="24"/>
        </w:rPr>
        <w:t> </w:t>
      </w:r>
      <w:r>
        <w:rPr>
          <w:b/>
          <w:sz w:val="24"/>
        </w:rPr>
        <w:t>RepCon®</w:t>
      </w:r>
      <w:r>
        <w:rPr>
          <w:rFonts w:ascii="Times New Roman" w:hAnsi="Times New Roman"/>
          <w:sz w:val="24"/>
        </w:rPr>
        <w:t> </w:t>
      </w:r>
      <w:r>
        <w:rPr>
          <w:b/>
          <w:sz w:val="24"/>
        </w:rPr>
        <w:t>V/O</w:t>
      </w:r>
    </w:p>
    <w:p>
      <w:pPr>
        <w:pStyle w:val="BodyText"/>
        <w:spacing w:before="1"/>
        <w:rPr>
          <w:b/>
        </w:rPr>
      </w:pPr>
    </w:p>
    <w:p>
      <w:pPr>
        <w:pStyle w:val="Heading1"/>
        <w:spacing w:line="281" w:lineRule="exact"/>
        <w:ind w:left="0" w:firstLine="0"/>
        <w:jc w:val="center"/>
      </w:pPr>
      <w:r>
        <w:rPr/>
        <w:t>Section</w:t>
      </w:r>
      <w:r>
        <w:rPr>
          <w:rFonts w:ascii="Times New Roman" w:hAnsi="Times New Roman"/>
          <w:b w:val="0"/>
          <w:spacing w:val="-12"/>
        </w:rPr>
        <w:t> </w:t>
      </w:r>
      <w:r>
        <w:rPr/>
        <w:t>03</w:t>
      </w:r>
      <w:r>
        <w:rPr>
          <w:rFonts w:ascii="Times New Roman" w:hAnsi="Times New Roman"/>
          <w:b w:val="0"/>
          <w:spacing w:val="-9"/>
        </w:rPr>
        <w:t> </w:t>
      </w:r>
      <w:r>
        <w:rPr/>
        <w:t>99</w:t>
      </w:r>
      <w:r>
        <w:rPr>
          <w:rFonts w:ascii="Times New Roman" w:hAnsi="Times New Roman"/>
          <w:b w:val="0"/>
          <w:spacing w:val="-9"/>
        </w:rPr>
        <w:t> </w:t>
      </w:r>
      <w:r>
        <w:rPr/>
        <w:t>20</w:t>
      </w:r>
      <w:r>
        <w:rPr>
          <w:rFonts w:ascii="Times New Roman" w:hAnsi="Times New Roman"/>
          <w:b w:val="0"/>
          <w:spacing w:val="-9"/>
        </w:rPr>
        <w:t> </w:t>
      </w:r>
      <w:r>
        <w:rPr/>
        <w:t>–</w:t>
      </w:r>
      <w:r>
        <w:rPr>
          <w:rFonts w:ascii="Times New Roman" w:hAnsi="Times New Roman"/>
          <w:b w:val="0"/>
          <w:spacing w:val="-9"/>
        </w:rPr>
        <w:t> </w:t>
      </w:r>
      <w:r>
        <w:rPr/>
        <w:t>Concrete</w:t>
      </w:r>
      <w:r>
        <w:rPr>
          <w:rFonts w:ascii="Times New Roman" w:hAnsi="Times New Roman"/>
          <w:b w:val="0"/>
          <w:spacing w:val="-9"/>
        </w:rPr>
        <w:t> </w:t>
      </w:r>
      <w:r>
        <w:rPr/>
        <w:t>Patching</w:t>
      </w:r>
      <w:r>
        <w:rPr>
          <w:rFonts w:ascii="Times New Roman" w:hAnsi="Times New Roman"/>
          <w:b w:val="0"/>
          <w:spacing w:val="-9"/>
        </w:rPr>
        <w:t> </w:t>
      </w:r>
      <w:r>
        <w:rPr/>
        <w:t>&amp;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Resurfacing</w:t>
      </w:r>
    </w:p>
    <w:p>
      <w:pPr>
        <w:spacing w:line="281" w:lineRule="exact" w:before="0"/>
        <w:ind w:left="0" w:right="0" w:firstLine="0"/>
        <w:jc w:val="center"/>
        <w:rPr>
          <w:b/>
          <w:sz w:val="24"/>
        </w:rPr>
      </w:pPr>
      <w:r>
        <w:rPr>
          <w:b/>
          <w:sz w:val="24"/>
        </w:rPr>
        <w:t>Section</w:t>
      </w:r>
      <w:r>
        <w:rPr>
          <w:rFonts w:ascii="Times New Roman" w:hAnsi="Times New Roman"/>
          <w:spacing w:val="-10"/>
          <w:sz w:val="24"/>
        </w:rPr>
        <w:t> </w:t>
      </w:r>
      <w:r>
        <w:rPr>
          <w:b/>
          <w:sz w:val="24"/>
        </w:rPr>
        <w:t>03</w:t>
      </w:r>
      <w:r>
        <w:rPr>
          <w:rFonts w:ascii="Times New Roman" w:hAnsi="Times New Roman"/>
          <w:spacing w:val="-9"/>
          <w:sz w:val="24"/>
        </w:rPr>
        <w:t> </w:t>
      </w:r>
      <w:r>
        <w:rPr>
          <w:b/>
          <w:sz w:val="24"/>
        </w:rPr>
        <w:t>01</w:t>
      </w:r>
      <w:r>
        <w:rPr>
          <w:rFonts w:ascii="Times New Roman" w:hAnsi="Times New Roman"/>
          <w:spacing w:val="-8"/>
          <w:sz w:val="24"/>
        </w:rPr>
        <w:t> </w:t>
      </w:r>
      <w:r>
        <w:rPr>
          <w:b/>
          <w:sz w:val="24"/>
        </w:rPr>
        <w:t>00</w:t>
      </w:r>
      <w:r>
        <w:rPr>
          <w:rFonts w:ascii="Times New Roman" w:hAnsi="Times New Roman"/>
          <w:spacing w:val="-9"/>
          <w:sz w:val="24"/>
        </w:rPr>
        <w:t> </w:t>
      </w:r>
      <w:r>
        <w:rPr>
          <w:b/>
          <w:sz w:val="24"/>
        </w:rPr>
        <w:t>–</w:t>
      </w:r>
      <w:r>
        <w:rPr>
          <w:rFonts w:ascii="Times New Roman" w:hAnsi="Times New Roman"/>
          <w:spacing w:val="-8"/>
          <w:sz w:val="24"/>
        </w:rPr>
        <w:t> </w:t>
      </w:r>
      <w:r>
        <w:rPr>
          <w:b/>
          <w:sz w:val="24"/>
        </w:rPr>
        <w:t>Maintenance</w:t>
      </w:r>
      <w:r>
        <w:rPr>
          <w:rFonts w:ascii="Times New Roman" w:hAnsi="Times New Roman"/>
          <w:spacing w:val="-9"/>
          <w:sz w:val="24"/>
        </w:rPr>
        <w:t> </w:t>
      </w:r>
      <w:r>
        <w:rPr>
          <w:b/>
          <w:sz w:val="24"/>
        </w:rPr>
        <w:t>of</w:t>
      </w:r>
      <w:r>
        <w:rPr>
          <w:rFonts w:ascii="Times New Roman" w:hAnsi="Times New Roman"/>
          <w:spacing w:val="-7"/>
          <w:sz w:val="24"/>
        </w:rPr>
        <w:t> </w:t>
      </w:r>
      <w:r>
        <w:rPr>
          <w:b/>
          <w:spacing w:val="-2"/>
          <w:sz w:val="24"/>
        </w:rPr>
        <w:t>Concrete</w:t>
      </w:r>
    </w:p>
    <w:p>
      <w:pPr>
        <w:pStyle w:val="BodyText"/>
        <w:spacing w:before="41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896114</wp:posOffset>
                </wp:positionH>
                <wp:positionV relativeFrom="paragraph">
                  <wp:posOffset>190353</wp:posOffset>
                </wp:positionV>
                <wp:extent cx="5980430" cy="1841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90"/>
                              </a:lnTo>
                              <a:lnTo>
                                <a:pt x="5980176" y="18290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60204pt;margin-top:14.988445pt;width:470.880007pt;height:1.44023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43"/>
        <w:rPr>
          <w:b/>
        </w:rPr>
      </w:pPr>
    </w:p>
    <w:p>
      <w:pPr>
        <w:pStyle w:val="Heading1"/>
        <w:ind w:left="360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1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General</w:t>
      </w:r>
    </w:p>
    <w:p>
      <w:pPr>
        <w:pStyle w:val="ListParagraph"/>
        <w:numPr>
          <w:ilvl w:val="1"/>
          <w:numId w:val="1"/>
        </w:numPr>
        <w:tabs>
          <w:tab w:pos="890" w:val="left" w:leader="none"/>
        </w:tabs>
        <w:spacing w:line="240" w:lineRule="auto" w:before="141" w:after="0"/>
        <w:ind w:left="890" w:right="0" w:hanging="531"/>
        <w:jc w:val="left"/>
        <w:rPr>
          <w:b/>
          <w:sz w:val="24"/>
        </w:rPr>
      </w:pPr>
      <w:r>
        <w:rPr>
          <w:b/>
          <w:spacing w:val="-2"/>
          <w:sz w:val="24"/>
        </w:rPr>
        <w:t>Summary</w:t>
      </w:r>
    </w:p>
    <w:p>
      <w:pPr>
        <w:pStyle w:val="BodyText"/>
        <w:spacing w:line="360" w:lineRule="auto"/>
        <w:ind w:left="1079"/>
      </w:pPr>
      <w:r>
        <w:rPr/>
        <w:t>This</w:t>
      </w:r>
      <w:r>
        <w:rPr>
          <w:rFonts w:ascii="Times New Roman" w:hAnsi="Times New Roman"/>
          <w:spacing w:val="-11"/>
        </w:rPr>
        <w:t> </w:t>
      </w:r>
      <w:r>
        <w:rPr/>
        <w:t>section</w:t>
      </w:r>
      <w:r>
        <w:rPr>
          <w:rFonts w:ascii="Times New Roman" w:hAnsi="Times New Roman"/>
          <w:spacing w:val="-10"/>
        </w:rPr>
        <w:t> </w:t>
      </w:r>
      <w:r>
        <w:rPr/>
        <w:t>includes</w:t>
      </w:r>
      <w:r>
        <w:rPr>
          <w:rFonts w:ascii="Times New Roman" w:hAnsi="Times New Roman"/>
          <w:spacing w:val="-11"/>
        </w:rPr>
        <w:t> </w:t>
      </w:r>
      <w:r>
        <w:rPr/>
        <w:t>the</w:t>
      </w:r>
      <w:r>
        <w:rPr>
          <w:rFonts w:ascii="Times New Roman" w:hAnsi="Times New Roman"/>
          <w:spacing w:val="-10"/>
        </w:rPr>
        <w:t> </w:t>
      </w:r>
      <w:r>
        <w:rPr/>
        <w:t>procedures</w:t>
      </w:r>
      <w:r>
        <w:rPr>
          <w:rFonts w:ascii="Times New Roman" w:hAnsi="Times New Roman"/>
          <w:spacing w:val="-11"/>
        </w:rPr>
        <w:t> </w:t>
      </w:r>
      <w:r>
        <w:rPr/>
        <w:t>for</w:t>
      </w:r>
      <w:r>
        <w:rPr>
          <w:rFonts w:ascii="Times New Roman" w:hAnsi="Times New Roman"/>
          <w:spacing w:val="-12"/>
        </w:rPr>
        <w:t> </w:t>
      </w:r>
      <w:r>
        <w:rPr/>
        <w:t>vertical</w:t>
      </w:r>
      <w:r>
        <w:rPr>
          <w:rFonts w:ascii="Times New Roman" w:hAnsi="Times New Roman"/>
          <w:spacing w:val="-11"/>
        </w:rPr>
        <w:t> </w:t>
      </w:r>
      <w:r>
        <w:rPr/>
        <w:t>and</w:t>
      </w:r>
      <w:r>
        <w:rPr>
          <w:rFonts w:ascii="Times New Roman" w:hAnsi="Times New Roman"/>
          <w:spacing w:val="-9"/>
        </w:rPr>
        <w:t> </w:t>
      </w:r>
      <w:r>
        <w:rPr/>
        <w:t>overhead</w:t>
      </w:r>
      <w:r>
        <w:rPr>
          <w:rFonts w:ascii="Times New Roman" w:hAnsi="Times New Roman"/>
          <w:spacing w:val="-9"/>
        </w:rPr>
        <w:t> </w:t>
      </w:r>
      <w:r>
        <w:rPr/>
        <w:t>concrete</w:t>
      </w:r>
      <w:r>
        <w:rPr>
          <w:rFonts w:ascii="Times New Roman" w:hAnsi="Times New Roman"/>
          <w:spacing w:val="-10"/>
        </w:rPr>
        <w:t> </w:t>
      </w:r>
      <w:r>
        <w:rPr/>
        <w:t>repair</w:t>
      </w:r>
      <w:r>
        <w:rPr>
          <w:rFonts w:ascii="Times New Roman" w:hAnsi="Times New Roman"/>
          <w:spacing w:val="-12"/>
        </w:rPr>
        <w:t> </w:t>
      </w:r>
      <w:r>
        <w:rPr/>
        <w:t>using</w:t>
      </w:r>
      <w:r>
        <w:rPr>
          <w:rFonts w:ascii="Times New Roman" w:hAnsi="Times New Roman"/>
        </w:rPr>
        <w:t> </w:t>
      </w:r>
      <w:r>
        <w:rPr/>
        <w:t>SpecChem</w:t>
      </w:r>
      <w:r>
        <w:rPr>
          <w:rFonts w:ascii="Times New Roman" w:hAnsi="Times New Roman"/>
          <w:spacing w:val="-6"/>
        </w:rPr>
        <w:t> </w:t>
      </w:r>
      <w:r>
        <w:rPr/>
        <w:t>RepCon®</w:t>
      </w:r>
      <w:r>
        <w:rPr>
          <w:rFonts w:ascii="Times New Roman" w:hAnsi="Times New Roman"/>
          <w:spacing w:val="-6"/>
        </w:rPr>
        <w:t> </w:t>
      </w:r>
      <w:r>
        <w:rPr/>
        <w:t>V/O,</w:t>
      </w:r>
      <w:r>
        <w:rPr>
          <w:rFonts w:ascii="Times New Roman" w:hAnsi="Times New Roman"/>
          <w:spacing w:val="-5"/>
        </w:rPr>
        <w:t> </w:t>
      </w:r>
      <w:r>
        <w:rPr/>
        <w:t>a</w:t>
      </w:r>
      <w:r>
        <w:rPr>
          <w:rFonts w:ascii="Times New Roman" w:hAnsi="Times New Roman"/>
          <w:spacing w:val="-5"/>
        </w:rPr>
        <w:t> </w:t>
      </w:r>
      <w:r>
        <w:rPr/>
        <w:t>single-component</w:t>
      </w:r>
      <w:r>
        <w:rPr>
          <w:rFonts w:ascii="Times New Roman" w:hAnsi="Times New Roman"/>
          <w:spacing w:val="-8"/>
        </w:rPr>
        <w:t> </w:t>
      </w:r>
      <w:r>
        <w:rPr/>
        <w:t>polymer-modified</w:t>
      </w:r>
      <w:r>
        <w:rPr>
          <w:rFonts w:ascii="Times New Roman" w:hAnsi="Times New Roman"/>
          <w:spacing w:val="-4"/>
        </w:rPr>
        <w:t> </w:t>
      </w:r>
      <w:r>
        <w:rPr/>
        <w:t>repair</w:t>
      </w:r>
      <w:r>
        <w:rPr>
          <w:rFonts w:ascii="Times New Roman" w:hAnsi="Times New Roman"/>
          <w:spacing w:val="-7"/>
        </w:rPr>
        <w:t> </w:t>
      </w:r>
      <w:r>
        <w:rPr/>
        <w:t>mortar.</w:t>
      </w:r>
      <w:r>
        <w:rPr>
          <w:rFonts w:ascii="Times New Roman" w:hAnsi="Times New Roman"/>
          <w:spacing w:val="-5"/>
        </w:rPr>
        <w:t> </w:t>
      </w:r>
      <w:r>
        <w:rPr/>
        <w:t>It</w:t>
      </w:r>
      <w:r>
        <w:rPr>
          <w:rFonts w:ascii="Times New Roman" w:hAnsi="Times New Roman"/>
          <w:spacing w:val="-5"/>
        </w:rPr>
        <w:t> </w:t>
      </w:r>
      <w:r>
        <w:rPr/>
        <w:t>is</w:t>
      </w:r>
      <w:r>
        <w:rPr>
          <w:rFonts w:ascii="Times New Roman" w:hAnsi="Times New Roman"/>
        </w:rPr>
        <w:t> </w:t>
      </w:r>
      <w:r>
        <w:rPr/>
        <w:t>designed</w:t>
      </w:r>
      <w:r>
        <w:rPr>
          <w:rFonts w:ascii="Times New Roman" w:hAnsi="Times New Roman"/>
        </w:rPr>
        <w:t> </w:t>
      </w:r>
      <w:r>
        <w:rPr/>
        <w:t>to</w:t>
      </w:r>
      <w:r>
        <w:rPr>
          <w:rFonts w:ascii="Times New Roman" w:hAnsi="Times New Roman"/>
        </w:rPr>
        <w:t> </w:t>
      </w:r>
      <w:r>
        <w:rPr/>
        <w:t>ensure</w:t>
      </w:r>
      <w:r>
        <w:rPr>
          <w:rFonts w:ascii="Times New Roman" w:hAnsi="Times New Roman"/>
        </w:rPr>
        <w:t> </w:t>
      </w:r>
      <w:r>
        <w:rPr/>
        <w:t>comprehensive</w:t>
      </w:r>
      <w:r>
        <w:rPr>
          <w:rFonts w:ascii="Times New Roman" w:hAnsi="Times New Roman"/>
        </w:rPr>
        <w:t> </w:t>
      </w:r>
      <w:r>
        <w:rPr/>
        <w:t>coverage</w:t>
      </w:r>
      <w:r>
        <w:rPr>
          <w:rFonts w:ascii="Times New Roman" w:hAnsi="Times New Roman"/>
        </w:rPr>
        <w:t> </w:t>
      </w:r>
      <w:r>
        <w:rPr/>
        <w:t>for</w:t>
      </w:r>
      <w:r>
        <w:rPr>
          <w:rFonts w:ascii="Times New Roman" w:hAnsi="Times New Roman"/>
        </w:rPr>
        <w:t> </w:t>
      </w:r>
      <w:r>
        <w:rPr/>
        <w:t>specifiers,</w:t>
      </w:r>
      <w:r>
        <w:rPr>
          <w:rFonts w:ascii="Times New Roman" w:hAnsi="Times New Roman"/>
        </w:rPr>
        <w:t> </w:t>
      </w:r>
      <w:r>
        <w:rPr/>
        <w:t>providing</w:t>
      </w:r>
      <w:r>
        <w:rPr>
          <w:rFonts w:ascii="Times New Roman" w:hAnsi="Times New Roman"/>
        </w:rPr>
        <w:t> </w:t>
      </w:r>
      <w:r>
        <w:rPr/>
        <w:t>clear</w:t>
      </w:r>
      <w:r>
        <w:rPr>
          <w:rFonts w:ascii="Times New Roman" w:hAnsi="Times New Roman"/>
        </w:rPr>
        <w:t> </w:t>
      </w:r>
      <w:r>
        <w:rPr/>
        <w:t>understanding</w:t>
      </w:r>
      <w:r>
        <w:rPr>
          <w:rFonts w:ascii="Times New Roman" w:hAnsi="Times New Roman"/>
        </w:rPr>
        <w:t> </w:t>
      </w:r>
      <w:r>
        <w:rPr/>
        <w:t>of</w:t>
      </w:r>
      <w:r>
        <w:rPr>
          <w:rFonts w:ascii="Times New Roman" w:hAnsi="Times New Roman"/>
        </w:rPr>
        <w:t> </w:t>
      </w:r>
      <w:r>
        <w:rPr/>
        <w:t>application</w:t>
      </w:r>
      <w:r>
        <w:rPr>
          <w:rFonts w:ascii="Times New Roman" w:hAnsi="Times New Roman"/>
        </w:rPr>
        <w:t> </w:t>
      </w:r>
      <w:r>
        <w:rPr/>
        <w:t>areas</w:t>
      </w:r>
      <w:r>
        <w:rPr>
          <w:rFonts w:ascii="Times New Roman" w:hAnsi="Times New Roman"/>
        </w:rPr>
        <w:t> </w:t>
      </w:r>
      <w:r>
        <w:rPr/>
        <w:t>and</w:t>
      </w:r>
      <w:r>
        <w:rPr>
          <w:rFonts w:ascii="Times New Roman" w:hAnsi="Times New Roman"/>
        </w:rPr>
        <w:t> </w:t>
      </w:r>
      <w:r>
        <w:rPr/>
        <w:t>responsibilities.</w:t>
      </w:r>
    </w:p>
    <w:p>
      <w:pPr>
        <w:pStyle w:val="BodyText"/>
        <w:spacing w:before="140"/>
      </w:pPr>
    </w:p>
    <w:p>
      <w:pPr>
        <w:pStyle w:val="Heading1"/>
        <w:numPr>
          <w:ilvl w:val="1"/>
          <w:numId w:val="1"/>
        </w:numPr>
        <w:tabs>
          <w:tab w:pos="891" w:val="left" w:leader="none"/>
        </w:tabs>
        <w:spacing w:line="240" w:lineRule="auto" w:before="0" w:after="0"/>
        <w:ind w:left="891" w:right="0" w:hanging="531"/>
        <w:jc w:val="both"/>
      </w:pPr>
      <w:r>
        <w:rPr/>
        <w:t>System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Description</w:t>
      </w:r>
    </w:p>
    <w:p>
      <w:pPr>
        <w:pStyle w:val="BodyText"/>
        <w:spacing w:line="360" w:lineRule="auto"/>
        <w:ind w:left="1080" w:right="563"/>
        <w:jc w:val="both"/>
      </w:pPr>
      <w:r>
        <w:rPr/>
        <w:t>RepCon®</w:t>
      </w:r>
      <w:r>
        <w:rPr>
          <w:rFonts w:ascii="Times New Roman" w:hAnsi="Times New Roman"/>
          <w:spacing w:val="-8"/>
        </w:rPr>
        <w:t> </w:t>
      </w:r>
      <w:r>
        <w:rPr/>
        <w:t>V/O</w:t>
      </w:r>
      <w:r>
        <w:rPr>
          <w:rFonts w:ascii="Times New Roman" w:hAnsi="Times New Roman"/>
          <w:spacing w:val="-8"/>
        </w:rPr>
        <w:t> </w:t>
      </w:r>
      <w:r>
        <w:rPr/>
        <w:t>is</w:t>
      </w:r>
      <w:r>
        <w:rPr>
          <w:rFonts w:ascii="Times New Roman" w:hAnsi="Times New Roman"/>
          <w:spacing w:val="-8"/>
        </w:rPr>
        <w:t> </w:t>
      </w:r>
      <w:r>
        <w:rPr/>
        <w:t>formulated</w:t>
      </w:r>
      <w:r>
        <w:rPr>
          <w:rFonts w:ascii="Times New Roman" w:hAnsi="Times New Roman"/>
          <w:spacing w:val="-6"/>
        </w:rPr>
        <w:t> </w:t>
      </w:r>
      <w:r>
        <w:rPr/>
        <w:t>for</w:t>
      </w:r>
      <w:r>
        <w:rPr>
          <w:rFonts w:ascii="Times New Roman" w:hAnsi="Times New Roman"/>
          <w:spacing w:val="-9"/>
        </w:rPr>
        <w:t> </w:t>
      </w:r>
      <w:r>
        <w:rPr/>
        <w:t>the</w:t>
      </w:r>
      <w:r>
        <w:rPr>
          <w:rFonts w:ascii="Times New Roman" w:hAnsi="Times New Roman"/>
          <w:spacing w:val="-7"/>
        </w:rPr>
        <w:t> </w:t>
      </w:r>
      <w:r>
        <w:rPr/>
        <w:t>rapid</w:t>
      </w:r>
      <w:r>
        <w:rPr>
          <w:rFonts w:ascii="Times New Roman" w:hAnsi="Times New Roman"/>
          <w:spacing w:val="-6"/>
        </w:rPr>
        <w:t> </w:t>
      </w:r>
      <w:r>
        <w:rPr/>
        <w:t>repair</w:t>
      </w:r>
      <w:r>
        <w:rPr>
          <w:rFonts w:ascii="Times New Roman" w:hAnsi="Times New Roman"/>
          <w:spacing w:val="-9"/>
        </w:rPr>
        <w:t> </w:t>
      </w:r>
      <w:r>
        <w:rPr/>
        <w:t>of</w:t>
      </w:r>
      <w:r>
        <w:rPr>
          <w:rFonts w:ascii="Times New Roman" w:hAnsi="Times New Roman"/>
          <w:spacing w:val="-8"/>
        </w:rPr>
        <w:t> </w:t>
      </w:r>
      <w:r>
        <w:rPr/>
        <w:t>vertical</w:t>
      </w:r>
      <w:r>
        <w:rPr>
          <w:rFonts w:ascii="Times New Roman" w:hAnsi="Times New Roman"/>
          <w:spacing w:val="-8"/>
        </w:rPr>
        <w:t> </w:t>
      </w:r>
      <w:r>
        <w:rPr/>
        <w:t>and</w:t>
      </w:r>
      <w:r>
        <w:rPr>
          <w:rFonts w:ascii="Times New Roman" w:hAnsi="Times New Roman"/>
          <w:spacing w:val="-6"/>
        </w:rPr>
        <w:t> </w:t>
      </w:r>
      <w:r>
        <w:rPr/>
        <w:t>overhead</w:t>
      </w:r>
      <w:r>
        <w:rPr>
          <w:rFonts w:ascii="Times New Roman" w:hAnsi="Times New Roman"/>
          <w:spacing w:val="-6"/>
        </w:rPr>
        <w:t> </w:t>
      </w:r>
      <w:r>
        <w:rPr/>
        <w:t>concrete</w:t>
      </w:r>
      <w:r>
        <w:rPr>
          <w:rFonts w:ascii="Times New Roman" w:hAnsi="Times New Roman"/>
        </w:rPr>
        <w:t> </w:t>
      </w:r>
      <w:r>
        <w:rPr/>
        <w:t>surfaces.</w:t>
      </w:r>
      <w:r>
        <w:rPr>
          <w:rFonts w:ascii="Times New Roman" w:hAnsi="Times New Roman"/>
          <w:spacing w:val="-10"/>
        </w:rPr>
        <w:t> </w:t>
      </w:r>
      <w:r>
        <w:rPr/>
        <w:t>It</w:t>
      </w:r>
      <w:r>
        <w:rPr>
          <w:rFonts w:ascii="Times New Roman" w:hAnsi="Times New Roman"/>
          <w:spacing w:val="-10"/>
        </w:rPr>
        <w:t> </w:t>
      </w:r>
      <w:r>
        <w:rPr/>
        <w:t>is</w:t>
      </w:r>
      <w:r>
        <w:rPr>
          <w:rFonts w:ascii="Times New Roman" w:hAnsi="Times New Roman"/>
          <w:spacing w:val="-11"/>
        </w:rPr>
        <w:t> </w:t>
      </w:r>
      <w:r>
        <w:rPr/>
        <w:t>suitable</w:t>
      </w:r>
      <w:r>
        <w:rPr>
          <w:rFonts w:ascii="Times New Roman" w:hAnsi="Times New Roman"/>
          <w:spacing w:val="-10"/>
        </w:rPr>
        <w:t> </w:t>
      </w:r>
      <w:r>
        <w:rPr/>
        <w:t>for</w:t>
      </w:r>
      <w:r>
        <w:rPr>
          <w:rFonts w:ascii="Times New Roman" w:hAnsi="Times New Roman"/>
          <w:spacing w:val="-12"/>
        </w:rPr>
        <w:t> </w:t>
      </w:r>
      <w:r>
        <w:rPr/>
        <w:t>both</w:t>
      </w:r>
      <w:r>
        <w:rPr>
          <w:rFonts w:ascii="Times New Roman" w:hAnsi="Times New Roman"/>
          <w:spacing w:val="-11"/>
        </w:rPr>
        <w:t> </w:t>
      </w:r>
      <w:r>
        <w:rPr/>
        <w:t>interior</w:t>
      </w:r>
      <w:r>
        <w:rPr>
          <w:rFonts w:ascii="Times New Roman" w:hAnsi="Times New Roman"/>
          <w:spacing w:val="-12"/>
        </w:rPr>
        <w:t> </w:t>
      </w:r>
      <w:r>
        <w:rPr/>
        <w:t>and</w:t>
      </w:r>
      <w:r>
        <w:rPr>
          <w:rFonts w:ascii="Times New Roman" w:hAnsi="Times New Roman"/>
          <w:spacing w:val="-9"/>
        </w:rPr>
        <w:t> </w:t>
      </w:r>
      <w:r>
        <w:rPr/>
        <w:t>exterior</w:t>
      </w:r>
      <w:r>
        <w:rPr>
          <w:rFonts w:ascii="Times New Roman" w:hAnsi="Times New Roman"/>
          <w:spacing w:val="-12"/>
        </w:rPr>
        <w:t> </w:t>
      </w:r>
      <w:r>
        <w:rPr/>
        <w:t>applications,</w:t>
      </w:r>
      <w:r>
        <w:rPr>
          <w:rFonts w:ascii="Times New Roman" w:hAnsi="Times New Roman"/>
          <w:spacing w:val="-10"/>
        </w:rPr>
        <w:t> </w:t>
      </w:r>
      <w:r>
        <w:rPr/>
        <w:t>known</w:t>
      </w:r>
      <w:r>
        <w:rPr>
          <w:rFonts w:ascii="Times New Roman" w:hAnsi="Times New Roman"/>
          <w:spacing w:val="-10"/>
        </w:rPr>
        <w:t> </w:t>
      </w:r>
      <w:r>
        <w:rPr/>
        <w:t>for</w:t>
      </w:r>
      <w:r>
        <w:rPr>
          <w:rFonts w:ascii="Times New Roman" w:hAnsi="Times New Roman"/>
          <w:spacing w:val="-12"/>
        </w:rPr>
        <w:t> </w:t>
      </w:r>
      <w:r>
        <w:rPr/>
        <w:t>its</w:t>
      </w:r>
      <w:r>
        <w:rPr>
          <w:rFonts w:ascii="Times New Roman" w:hAnsi="Times New Roman"/>
          <w:spacing w:val="-11"/>
        </w:rPr>
        <w:t> </w:t>
      </w:r>
      <w:r>
        <w:rPr/>
        <w:t>fast</w:t>
      </w:r>
      <w:r>
        <w:rPr>
          <w:rFonts w:ascii="Times New Roman" w:hAnsi="Times New Roman"/>
        </w:rPr>
        <w:t> </w:t>
      </w:r>
      <w:r>
        <w:rPr/>
        <w:t>setting</w:t>
      </w:r>
      <w:r>
        <w:rPr>
          <w:rFonts w:ascii="Times New Roman" w:hAnsi="Times New Roman"/>
        </w:rPr>
        <w:t> </w:t>
      </w:r>
      <w:r>
        <w:rPr/>
        <w:t>and</w:t>
      </w:r>
      <w:r>
        <w:rPr>
          <w:rFonts w:ascii="Times New Roman" w:hAnsi="Times New Roman"/>
        </w:rPr>
        <w:t> </w:t>
      </w:r>
      <w:r>
        <w:rPr/>
        <w:t>high</w:t>
      </w:r>
      <w:r>
        <w:rPr>
          <w:rFonts w:ascii="Times New Roman" w:hAnsi="Times New Roman"/>
        </w:rPr>
        <w:t> </w:t>
      </w:r>
      <w:r>
        <w:rPr/>
        <w:t>build</w:t>
      </w:r>
      <w:r>
        <w:rPr>
          <w:rFonts w:ascii="Times New Roman" w:hAnsi="Times New Roman"/>
        </w:rPr>
        <w:t> </w:t>
      </w:r>
      <w:r>
        <w:rPr/>
        <w:t>properties.</w:t>
      </w:r>
    </w:p>
    <w:p>
      <w:pPr>
        <w:pStyle w:val="BodyText"/>
        <w:spacing w:before="140"/>
      </w:pPr>
    </w:p>
    <w:p>
      <w:pPr>
        <w:pStyle w:val="Heading1"/>
        <w:numPr>
          <w:ilvl w:val="1"/>
          <w:numId w:val="1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/>
        <w:t>Quality</w:t>
      </w:r>
      <w:r>
        <w:rPr>
          <w:rFonts w:ascii="Times New Roman"/>
          <w:b w:val="0"/>
          <w:spacing w:val="-7"/>
        </w:rPr>
        <w:t> </w:t>
      </w:r>
      <w:r>
        <w:rPr>
          <w:spacing w:val="-2"/>
        </w:rPr>
        <w:t>Assurance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360" w:lineRule="auto" w:before="141" w:after="0"/>
        <w:ind w:left="1080" w:right="580" w:firstLine="0"/>
        <w:jc w:val="left"/>
        <w:rPr>
          <w:sz w:val="24"/>
        </w:rPr>
      </w:pPr>
      <w:r>
        <w:rPr>
          <w:sz w:val="24"/>
        </w:rPr>
        <w:t>Manufacturer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qualifications: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must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have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ongoing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quality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assurance</w:t>
      </w:r>
      <w:r>
        <w:rPr>
          <w:rFonts w:ascii="Times New Roman"/>
          <w:sz w:val="24"/>
        </w:rPr>
        <w:t> </w:t>
      </w:r>
      <w:r>
        <w:rPr>
          <w:sz w:val="24"/>
        </w:rPr>
        <w:t>program,</w:t>
      </w:r>
      <w:r>
        <w:rPr>
          <w:rFonts w:ascii="Times New Roman"/>
          <w:sz w:val="24"/>
        </w:rPr>
        <w:t> </w:t>
      </w:r>
      <w:r>
        <w:rPr>
          <w:sz w:val="24"/>
        </w:rPr>
        <w:t>independently</w:t>
      </w:r>
      <w:r>
        <w:rPr>
          <w:rFonts w:ascii="Times New Roman"/>
          <w:sz w:val="24"/>
        </w:rPr>
        <w:t> </w:t>
      </w:r>
      <w:r>
        <w:rPr>
          <w:sz w:val="24"/>
        </w:rPr>
        <w:t>audited</w:t>
      </w:r>
      <w:r>
        <w:rPr>
          <w:rFonts w:ascii="Times New Roman"/>
          <w:sz w:val="24"/>
        </w:rPr>
        <w:t> </w:t>
      </w:r>
      <w:r>
        <w:rPr>
          <w:sz w:val="24"/>
        </w:rPr>
        <w:t>regularly.</w:t>
      </w:r>
    </w:p>
    <w:p>
      <w:pPr>
        <w:pStyle w:val="ListParagraph"/>
        <w:numPr>
          <w:ilvl w:val="2"/>
          <w:numId w:val="1"/>
        </w:numPr>
        <w:tabs>
          <w:tab w:pos="1327" w:val="left" w:leader="none"/>
        </w:tabs>
        <w:spacing w:line="360" w:lineRule="auto" w:before="1" w:after="0"/>
        <w:ind w:left="1080" w:right="404" w:firstLine="0"/>
        <w:jc w:val="left"/>
        <w:rPr>
          <w:sz w:val="24"/>
        </w:rPr>
      </w:pPr>
      <w:r>
        <w:rPr>
          <w:sz w:val="24"/>
        </w:rPr>
        <w:t>Comply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all</w:t>
      </w:r>
      <w:r>
        <w:rPr>
          <w:rFonts w:ascii="Times New Roman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environmental</w:t>
      </w:r>
      <w:r>
        <w:rPr>
          <w:rFonts w:ascii="Times New Roman"/>
          <w:sz w:val="24"/>
        </w:rPr>
        <w:t> </w:t>
      </w:r>
      <w:r>
        <w:rPr>
          <w:sz w:val="24"/>
        </w:rPr>
        <w:t>conditions</w:t>
      </w:r>
      <w:r>
        <w:rPr>
          <w:rFonts w:ascii="Times New Roman"/>
          <w:sz w:val="24"/>
        </w:rPr>
        <w:t> </w:t>
      </w:r>
      <w:r>
        <w:rPr>
          <w:sz w:val="24"/>
        </w:rPr>
        <w:t>as</w:t>
      </w:r>
      <w:r>
        <w:rPr>
          <w:rFonts w:ascii="Times New Roman"/>
          <w:sz w:val="24"/>
        </w:rPr>
        <w:t> </w:t>
      </w:r>
      <w:r>
        <w:rPr>
          <w:sz w:val="24"/>
        </w:rPr>
        <w:t>recommended</w:t>
      </w:r>
      <w:r>
        <w:rPr>
          <w:rFonts w:ascii="Times New Roman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local,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state,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federal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regulations.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Refer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Sheets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(SDS)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handling</w:t>
      </w:r>
      <w:r>
        <w:rPr>
          <w:rFonts w:ascii="Times New Roman"/>
          <w:sz w:val="24"/>
        </w:rPr>
        <w:t> </w:t>
      </w:r>
      <w:r>
        <w:rPr>
          <w:sz w:val="24"/>
        </w:rPr>
        <w:t>practices.</w:t>
      </w:r>
    </w:p>
    <w:p>
      <w:pPr>
        <w:pStyle w:val="BodyText"/>
        <w:spacing w:before="139"/>
      </w:pPr>
    </w:p>
    <w:p>
      <w:pPr>
        <w:pStyle w:val="Heading1"/>
        <w:numPr>
          <w:ilvl w:val="1"/>
          <w:numId w:val="1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/>
        <w:t>Delivery,</w:t>
      </w:r>
      <w:r>
        <w:rPr>
          <w:rFonts w:ascii="Times New Roman"/>
          <w:b w:val="0"/>
          <w:spacing w:val="-9"/>
        </w:rPr>
        <w:t> </w:t>
      </w:r>
      <w:r>
        <w:rPr/>
        <w:t>Storage,</w:t>
      </w:r>
      <w:r>
        <w:rPr>
          <w:rFonts w:ascii="Times New Roman"/>
          <w:b w:val="0"/>
          <w:spacing w:val="-11"/>
        </w:rPr>
        <w:t> </w:t>
      </w:r>
      <w:r>
        <w:rPr/>
        <w:t>and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Handling</w:t>
      </w:r>
    </w:p>
    <w:p>
      <w:pPr>
        <w:pStyle w:val="ListParagraph"/>
        <w:numPr>
          <w:ilvl w:val="2"/>
          <w:numId w:val="1"/>
        </w:numPr>
        <w:tabs>
          <w:tab w:pos="1329" w:val="left" w:leader="none"/>
        </w:tabs>
        <w:spacing w:line="360" w:lineRule="auto" w:before="141" w:after="0"/>
        <w:ind w:left="1079" w:right="641" w:firstLine="0"/>
        <w:jc w:val="left"/>
        <w:rPr>
          <w:sz w:val="24"/>
        </w:rPr>
      </w:pPr>
      <w:r>
        <w:rPr>
          <w:sz w:val="24"/>
        </w:rPr>
        <w:t>Materials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should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be</w:t>
      </w:r>
      <w:r>
        <w:rPr>
          <w:rFonts w:ascii="Times New Roman" w:hAnsi="Times New Roman"/>
          <w:spacing w:val="-14"/>
          <w:sz w:val="24"/>
        </w:rPr>
        <w:t> </w:t>
      </w:r>
      <w:r>
        <w:rPr>
          <w:sz w:val="24"/>
        </w:rPr>
        <w:t>delivered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original,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unopened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containers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labeled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manufacturer’s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name,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product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identification,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batch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numbers.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Damaged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materials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must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removed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from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site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immediately.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headerReference w:type="default" r:id="rId5"/>
          <w:type w:val="continuous"/>
          <w:pgSz w:w="12240" w:h="15840"/>
          <w:pgMar w:header="720" w:footer="0" w:top="1880" w:bottom="280" w:left="1080" w:right="1080"/>
          <w:pgNumType w:start="1"/>
        </w:sectPr>
      </w:pPr>
    </w:p>
    <w:p>
      <w:pPr>
        <w:pStyle w:val="ListParagraph"/>
        <w:numPr>
          <w:ilvl w:val="2"/>
          <w:numId w:val="1"/>
        </w:numPr>
        <w:tabs>
          <w:tab w:pos="1327" w:val="left" w:leader="none"/>
        </w:tabs>
        <w:spacing w:line="360" w:lineRule="auto" w:before="269" w:after="0"/>
        <w:ind w:left="1080" w:right="630" w:firstLine="0"/>
        <w:jc w:val="left"/>
        <w:rPr>
          <w:sz w:val="24"/>
        </w:rPr>
      </w:pPr>
      <w:r>
        <w:rPr>
          <w:sz w:val="24"/>
        </w:rPr>
        <w:t>Store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materials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off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ground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protect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rain,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freezing,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excessive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heat</w:t>
      </w:r>
      <w:r>
        <w:rPr>
          <w:rFonts w:ascii="Times New Roman"/>
          <w:sz w:val="24"/>
        </w:rPr>
        <w:t> </w:t>
      </w:r>
      <w:r>
        <w:rPr>
          <w:sz w:val="24"/>
        </w:rPr>
        <w:t>until</w:t>
      </w:r>
      <w:r>
        <w:rPr>
          <w:rFonts w:ascii="Times New Roman"/>
          <w:sz w:val="24"/>
        </w:rPr>
        <w:t> </w:t>
      </w:r>
      <w:r>
        <w:rPr>
          <w:sz w:val="24"/>
        </w:rPr>
        <w:t>ready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use.</w:t>
      </w:r>
    </w:p>
    <w:p>
      <w:pPr>
        <w:pStyle w:val="ListParagraph"/>
        <w:numPr>
          <w:ilvl w:val="2"/>
          <w:numId w:val="1"/>
        </w:numPr>
        <w:tabs>
          <w:tab w:pos="1316" w:val="left" w:leader="none"/>
        </w:tabs>
        <w:spacing w:line="240" w:lineRule="auto" w:before="1" w:after="0"/>
        <w:ind w:left="1316" w:right="0" w:hanging="236"/>
        <w:jc w:val="left"/>
        <w:rPr>
          <w:sz w:val="24"/>
        </w:rPr>
      </w:pPr>
      <w:r>
        <w:rPr>
          <w:sz w:val="24"/>
        </w:rPr>
        <w:t>Condition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product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recommended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9"/>
          <w:sz w:val="24"/>
        </w:rPr>
        <w:t> </w:t>
      </w:r>
      <w:r>
        <w:rPr>
          <w:spacing w:val="-2"/>
          <w:sz w:val="24"/>
        </w:rPr>
        <w:t>manufacturer.</w:t>
      </w:r>
    </w:p>
    <w:p>
      <w:pPr>
        <w:pStyle w:val="BodyText"/>
        <w:spacing w:before="279"/>
      </w:pPr>
    </w:p>
    <w:p>
      <w:pPr>
        <w:pStyle w:val="Heading1"/>
        <w:numPr>
          <w:ilvl w:val="1"/>
          <w:numId w:val="1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/>
        <w:t>Job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Conditions</w:t>
      </w:r>
    </w:p>
    <w:p>
      <w:pPr>
        <w:pStyle w:val="ListParagraph"/>
        <w:numPr>
          <w:ilvl w:val="2"/>
          <w:numId w:val="1"/>
        </w:numPr>
        <w:tabs>
          <w:tab w:pos="970" w:val="left" w:leader="none"/>
        </w:tabs>
        <w:spacing w:line="240" w:lineRule="auto" w:before="141" w:after="0"/>
        <w:ind w:left="970" w:right="0" w:hanging="250"/>
        <w:jc w:val="left"/>
        <w:rPr>
          <w:b/>
          <w:sz w:val="24"/>
        </w:rPr>
      </w:pPr>
      <w:r>
        <w:rPr>
          <w:b/>
          <w:sz w:val="24"/>
        </w:rPr>
        <w:t>Environmental</w:t>
      </w:r>
      <w:r>
        <w:rPr>
          <w:rFonts w:ascii="Times New Roman"/>
          <w:spacing w:val="-14"/>
          <w:sz w:val="24"/>
        </w:rPr>
        <w:t> </w:t>
      </w:r>
      <w:r>
        <w:rPr>
          <w:b/>
          <w:spacing w:val="-2"/>
          <w:sz w:val="24"/>
        </w:rPr>
        <w:t>Conditions:</w:t>
      </w:r>
    </w:p>
    <w:p>
      <w:pPr>
        <w:pStyle w:val="ListParagraph"/>
        <w:numPr>
          <w:ilvl w:val="3"/>
          <w:numId w:val="1"/>
        </w:numPr>
        <w:tabs>
          <w:tab w:pos="1440" w:val="left" w:leader="none"/>
        </w:tabs>
        <w:spacing w:line="360" w:lineRule="auto" w:before="141" w:after="0"/>
        <w:ind w:left="1440" w:right="1062" w:hanging="360"/>
        <w:jc w:val="left"/>
        <w:rPr>
          <w:sz w:val="24"/>
        </w:rPr>
      </w:pPr>
      <w:r>
        <w:rPr>
          <w:sz w:val="24"/>
        </w:rPr>
        <w:t>Do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not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apply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material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if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it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raining,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snowing,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if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such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conditions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are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imminent.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minimum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application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temperature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45°F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(7°C)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rising.</w:t>
      </w:r>
    </w:p>
    <w:p>
      <w:pPr>
        <w:pStyle w:val="Heading1"/>
        <w:numPr>
          <w:ilvl w:val="2"/>
          <w:numId w:val="1"/>
        </w:numPr>
        <w:tabs>
          <w:tab w:pos="967" w:val="left" w:leader="none"/>
        </w:tabs>
        <w:spacing w:line="240" w:lineRule="auto" w:before="1" w:after="0"/>
        <w:ind w:left="967" w:right="0" w:hanging="247"/>
        <w:jc w:val="left"/>
      </w:pPr>
      <w:r>
        <w:rPr>
          <w:spacing w:val="-2"/>
        </w:rPr>
        <w:t>Protection:</w:t>
      </w:r>
    </w:p>
    <w:p>
      <w:pPr>
        <w:pStyle w:val="ListParagraph"/>
        <w:numPr>
          <w:ilvl w:val="3"/>
          <w:numId w:val="1"/>
        </w:numPr>
        <w:tabs>
          <w:tab w:pos="1440" w:val="left" w:leader="none"/>
        </w:tabs>
        <w:spacing w:line="360" w:lineRule="auto" w:before="141" w:after="0"/>
        <w:ind w:left="1440" w:right="944" w:hanging="360"/>
        <w:jc w:val="left"/>
        <w:rPr>
          <w:sz w:val="24"/>
        </w:rPr>
      </w:pPr>
      <w:r>
        <w:rPr>
          <w:sz w:val="24"/>
        </w:rPr>
        <w:t>Precautions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should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be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taken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prevent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damage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adjacent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surfaces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during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mixing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handling.</w:t>
      </w:r>
    </w:p>
    <w:p>
      <w:pPr>
        <w:pStyle w:val="BodyText"/>
        <w:spacing w:before="139"/>
      </w:pPr>
    </w:p>
    <w:p>
      <w:pPr>
        <w:pStyle w:val="Heading1"/>
        <w:numPr>
          <w:ilvl w:val="1"/>
          <w:numId w:val="1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>
          <w:spacing w:val="-2"/>
        </w:rPr>
        <w:t>Submittals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360" w:lineRule="auto" w:before="141" w:after="0"/>
        <w:ind w:left="1080" w:right="950" w:firstLine="0"/>
        <w:jc w:val="left"/>
        <w:rPr>
          <w:sz w:val="24"/>
        </w:rPr>
      </w:pPr>
      <w:r>
        <w:rPr>
          <w:sz w:val="24"/>
        </w:rPr>
        <w:t>Submit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two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copies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pacing w:val="-15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manufacturer's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literature,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including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Technical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z w:val="24"/>
        </w:rPr>
        <w:t> </w:t>
      </w:r>
      <w:r>
        <w:rPr>
          <w:sz w:val="24"/>
        </w:rPr>
        <w:t>Sheets</w:t>
      </w:r>
      <w:r>
        <w:rPr>
          <w:rFonts w:ascii="Times New Roman"/>
          <w:sz w:val="24"/>
        </w:rPr>
        <w:t> </w:t>
      </w:r>
      <w:r>
        <w:rPr>
          <w:sz w:val="24"/>
        </w:rPr>
        <w:t>(TDS)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appropriate</w:t>
      </w:r>
      <w:r>
        <w:rPr>
          <w:rFonts w:ascii="Times New Roman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z w:val="24"/>
        </w:rPr>
        <w:t> </w:t>
      </w:r>
      <w:r>
        <w:rPr>
          <w:sz w:val="24"/>
        </w:rPr>
        <w:t>Sheets</w:t>
      </w:r>
      <w:r>
        <w:rPr>
          <w:rFonts w:ascii="Times New Roman"/>
          <w:sz w:val="24"/>
        </w:rPr>
        <w:t> </w:t>
      </w:r>
      <w:r>
        <w:rPr>
          <w:sz w:val="24"/>
        </w:rPr>
        <w:t>(SDS).</w:t>
      </w:r>
    </w:p>
    <w:p>
      <w:pPr>
        <w:pStyle w:val="ListParagraph"/>
        <w:numPr>
          <w:ilvl w:val="2"/>
          <w:numId w:val="1"/>
        </w:numPr>
        <w:tabs>
          <w:tab w:pos="1327" w:val="left" w:leader="none"/>
        </w:tabs>
        <w:spacing w:line="360" w:lineRule="auto" w:before="1" w:after="0"/>
        <w:ind w:left="360" w:right="1470" w:firstLine="720"/>
        <w:jc w:val="left"/>
        <w:rPr>
          <w:sz w:val="24"/>
        </w:rPr>
      </w:pPr>
      <w:r>
        <w:rPr>
          <w:sz w:val="24"/>
        </w:rPr>
        <w:t>Submit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copy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Certificate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Approved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Contractor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status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manufacturer.</w:t>
      </w:r>
    </w:p>
    <w:p>
      <w:pPr>
        <w:pStyle w:val="BodyText"/>
        <w:spacing w:before="139"/>
      </w:pPr>
    </w:p>
    <w:p>
      <w:pPr>
        <w:pStyle w:val="Heading1"/>
        <w:ind w:left="359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2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Products</w:t>
      </w:r>
    </w:p>
    <w:p>
      <w:pPr>
        <w:pStyle w:val="ListParagraph"/>
        <w:numPr>
          <w:ilvl w:val="1"/>
          <w:numId w:val="2"/>
        </w:numPr>
        <w:tabs>
          <w:tab w:pos="891" w:val="left" w:leader="none"/>
        </w:tabs>
        <w:spacing w:line="240" w:lineRule="auto" w:before="141" w:after="0"/>
        <w:ind w:left="891" w:right="0" w:hanging="531"/>
        <w:jc w:val="left"/>
        <w:rPr>
          <w:b/>
          <w:sz w:val="24"/>
        </w:rPr>
      </w:pPr>
      <w:r>
        <w:rPr>
          <w:b/>
          <w:spacing w:val="-2"/>
          <w:sz w:val="24"/>
        </w:rPr>
        <w:t>Manufacturer</w:t>
      </w:r>
    </w:p>
    <w:p>
      <w:pPr>
        <w:pStyle w:val="BodyText"/>
        <w:ind w:left="360"/>
      </w:pPr>
      <w:r>
        <w:rPr/>
        <w:t>RepCon®</w:t>
      </w:r>
      <w:r>
        <w:rPr>
          <w:rFonts w:ascii="Times New Roman" w:hAnsi="Times New Roman"/>
          <w:spacing w:val="-13"/>
        </w:rPr>
        <w:t> </w:t>
      </w:r>
      <w:r>
        <w:rPr/>
        <w:t>V/O,</w:t>
      </w:r>
      <w:r>
        <w:rPr>
          <w:rFonts w:ascii="Times New Roman" w:hAnsi="Times New Roman"/>
          <w:spacing w:val="-9"/>
        </w:rPr>
        <w:t> </w:t>
      </w:r>
      <w:r>
        <w:rPr/>
        <w:t>as</w:t>
      </w:r>
      <w:r>
        <w:rPr>
          <w:rFonts w:ascii="Times New Roman" w:hAnsi="Times New Roman"/>
          <w:spacing w:val="-10"/>
        </w:rPr>
        <w:t> </w:t>
      </w:r>
      <w:r>
        <w:rPr/>
        <w:t>manufactured</w:t>
      </w:r>
      <w:r>
        <w:rPr>
          <w:rFonts w:ascii="Times New Roman" w:hAnsi="Times New Roman"/>
          <w:spacing w:val="-8"/>
        </w:rPr>
        <w:t> </w:t>
      </w:r>
      <w:r>
        <w:rPr/>
        <w:t>by</w:t>
      </w:r>
      <w:r>
        <w:rPr>
          <w:rFonts w:ascii="Times New Roman" w:hAnsi="Times New Roman"/>
          <w:spacing w:val="-11"/>
        </w:rPr>
        <w:t> </w:t>
      </w:r>
      <w:r>
        <w:rPr/>
        <w:t>SpecChem,</w:t>
      </w:r>
      <w:r>
        <w:rPr>
          <w:rFonts w:ascii="Times New Roman" w:hAnsi="Times New Roman"/>
          <w:spacing w:val="-12"/>
        </w:rPr>
        <w:t> </w:t>
      </w:r>
      <w:r>
        <w:rPr/>
        <w:t>meets</w:t>
      </w:r>
      <w:r>
        <w:rPr>
          <w:rFonts w:ascii="Times New Roman" w:hAnsi="Times New Roman"/>
          <w:spacing w:val="-10"/>
        </w:rPr>
        <w:t> </w:t>
      </w:r>
      <w:r>
        <w:rPr/>
        <w:t>the</w:t>
      </w:r>
      <w:r>
        <w:rPr>
          <w:rFonts w:ascii="Times New Roman" w:hAnsi="Times New Roman"/>
          <w:spacing w:val="-9"/>
        </w:rPr>
        <w:t> </w:t>
      </w:r>
      <w:r>
        <w:rPr/>
        <w:t>requirements</w:t>
      </w:r>
      <w:r>
        <w:rPr>
          <w:rFonts w:ascii="Times New Roman" w:hAnsi="Times New Roman"/>
          <w:spacing w:val="-12"/>
        </w:rPr>
        <w:t> </w:t>
      </w:r>
      <w:r>
        <w:rPr/>
        <w:t>of</w:t>
      </w:r>
      <w:r>
        <w:rPr>
          <w:rFonts w:ascii="Times New Roman" w:hAnsi="Times New Roman"/>
          <w:spacing w:val="-10"/>
        </w:rPr>
        <w:t> </w:t>
      </w:r>
      <w:r>
        <w:rPr/>
        <w:t>this</w:t>
      </w:r>
      <w:r>
        <w:rPr>
          <w:rFonts w:ascii="Times New Roman" w:hAnsi="Times New Roman"/>
          <w:spacing w:val="-10"/>
        </w:rPr>
        <w:t> </w:t>
      </w:r>
      <w:r>
        <w:rPr>
          <w:spacing w:val="-2"/>
        </w:rPr>
        <w:t>specification.</w:t>
      </w:r>
    </w:p>
    <w:p>
      <w:pPr>
        <w:pStyle w:val="BodyText"/>
        <w:spacing w:before="0"/>
      </w:pPr>
    </w:p>
    <w:p>
      <w:pPr>
        <w:pStyle w:val="BodyText"/>
        <w:spacing w:before="1"/>
      </w:pPr>
    </w:p>
    <w:p>
      <w:pPr>
        <w:pStyle w:val="Heading1"/>
        <w:numPr>
          <w:ilvl w:val="1"/>
          <w:numId w:val="2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>
          <w:spacing w:val="-2"/>
        </w:rPr>
        <w:t>Materials</w:t>
      </w:r>
    </w:p>
    <w:p>
      <w:pPr>
        <w:pStyle w:val="ListParagraph"/>
        <w:numPr>
          <w:ilvl w:val="2"/>
          <w:numId w:val="2"/>
        </w:numPr>
        <w:tabs>
          <w:tab w:pos="1330" w:val="left" w:leader="none"/>
        </w:tabs>
        <w:spacing w:line="360" w:lineRule="auto" w:before="141" w:after="0"/>
        <w:ind w:left="1080" w:right="1094" w:firstLine="0"/>
        <w:jc w:val="left"/>
        <w:rPr>
          <w:sz w:val="24"/>
        </w:rPr>
      </w:pPr>
      <w:r>
        <w:rPr>
          <w:sz w:val="24"/>
        </w:rPr>
        <w:t>RepCon®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V/O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single-component,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fast-setting,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polymer-modified,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fiber-reinforced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concrete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repair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mortar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integral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corrosion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inhibitor.</w:t>
      </w:r>
    </w:p>
    <w:p>
      <w:pPr>
        <w:pStyle w:val="ListParagraph"/>
        <w:numPr>
          <w:ilvl w:val="2"/>
          <w:numId w:val="2"/>
        </w:numPr>
        <w:tabs>
          <w:tab w:pos="1327" w:val="left" w:leader="none"/>
        </w:tabs>
        <w:spacing w:line="280" w:lineRule="exact" w:before="0" w:after="0"/>
        <w:ind w:left="1327" w:right="0" w:hanging="247"/>
        <w:jc w:val="left"/>
        <w:rPr>
          <w:sz w:val="24"/>
        </w:rPr>
      </w:pPr>
      <w:r>
        <w:rPr>
          <w:sz w:val="24"/>
        </w:rPr>
        <w:t>The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mortar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is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designed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high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build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applications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rapid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setting</w:t>
      </w:r>
      <w:r>
        <w:rPr>
          <w:rFonts w:ascii="Times New Roman"/>
          <w:spacing w:val="-12"/>
          <w:sz w:val="24"/>
        </w:rPr>
        <w:t> </w:t>
      </w:r>
      <w:r>
        <w:rPr>
          <w:spacing w:val="-2"/>
          <w:sz w:val="24"/>
        </w:rPr>
        <w:t>properties.</w:t>
      </w:r>
    </w:p>
    <w:p>
      <w:pPr>
        <w:pStyle w:val="BodyText"/>
        <w:spacing w:before="0"/>
      </w:pPr>
    </w:p>
    <w:p>
      <w:pPr>
        <w:pStyle w:val="BodyText"/>
        <w:spacing w:before="1"/>
      </w:pPr>
    </w:p>
    <w:p>
      <w:pPr>
        <w:pStyle w:val="Heading1"/>
        <w:numPr>
          <w:ilvl w:val="1"/>
          <w:numId w:val="2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/>
        <w:t>Performance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Criteria</w:t>
      </w:r>
    </w:p>
    <w:p>
      <w:pPr>
        <w:pStyle w:val="BodyText"/>
        <w:ind w:left="720"/>
      </w:pPr>
      <w:r>
        <w:rPr/>
        <w:t>Typical</w:t>
      </w:r>
      <w:r>
        <w:rPr>
          <w:rFonts w:ascii="Times New Roman"/>
          <w:spacing w:val="-14"/>
        </w:rPr>
        <w:t> </w:t>
      </w:r>
      <w:r>
        <w:rPr/>
        <w:t>properties</w:t>
      </w:r>
      <w:r>
        <w:rPr>
          <w:rFonts w:ascii="Times New Roman"/>
          <w:spacing w:val="-11"/>
        </w:rPr>
        <w:t> </w:t>
      </w:r>
      <w:r>
        <w:rPr/>
        <w:t>of</w:t>
      </w:r>
      <w:r>
        <w:rPr>
          <w:rFonts w:ascii="Times New Roman"/>
          <w:spacing w:val="-11"/>
        </w:rPr>
        <w:t> </w:t>
      </w:r>
      <w:r>
        <w:rPr/>
        <w:t>the</w:t>
      </w:r>
      <w:r>
        <w:rPr>
          <w:rFonts w:ascii="Times New Roman"/>
          <w:spacing w:val="-10"/>
        </w:rPr>
        <w:t> </w:t>
      </w:r>
      <w:r>
        <w:rPr/>
        <w:t>mixed</w:t>
      </w:r>
      <w:r>
        <w:rPr>
          <w:rFonts w:ascii="Times New Roman"/>
          <w:spacing w:val="-9"/>
        </w:rPr>
        <w:t> </w:t>
      </w:r>
      <w:r>
        <w:rPr/>
        <w:t>polymer-modified,</w:t>
      </w:r>
      <w:r>
        <w:rPr>
          <w:rFonts w:ascii="Times New Roman"/>
          <w:spacing w:val="-12"/>
        </w:rPr>
        <w:t> </w:t>
      </w:r>
      <w:r>
        <w:rPr/>
        <w:t>portland</w:t>
      </w:r>
      <w:r>
        <w:rPr>
          <w:rFonts w:ascii="Times New Roman"/>
          <w:spacing w:val="-9"/>
        </w:rPr>
        <w:t> </w:t>
      </w:r>
      <w:r>
        <w:rPr/>
        <w:t>cement</w:t>
      </w:r>
      <w:r>
        <w:rPr>
          <w:rFonts w:ascii="Times New Roman"/>
          <w:spacing w:val="-10"/>
        </w:rPr>
        <w:t> </w:t>
      </w:r>
      <w:r>
        <w:rPr>
          <w:spacing w:val="-2"/>
        </w:rPr>
        <w:t>mortar:</w:t>
      </w:r>
    </w:p>
    <w:p>
      <w:pPr>
        <w:pStyle w:val="BodyText"/>
        <w:spacing w:after="0"/>
        <w:sectPr>
          <w:pgSz w:w="12240" w:h="15840"/>
          <w:pgMar w:header="720" w:footer="0" w:top="1880" w:bottom="280" w:left="1080" w:right="1080"/>
        </w:sectPr>
      </w:pPr>
    </w:p>
    <w:p>
      <w:pPr>
        <w:pStyle w:val="ListParagraph"/>
        <w:numPr>
          <w:ilvl w:val="0"/>
          <w:numId w:val="3"/>
        </w:numPr>
        <w:tabs>
          <w:tab w:pos="1439" w:val="left" w:leader="none"/>
        </w:tabs>
        <w:spacing w:line="240" w:lineRule="auto" w:before="269" w:after="0"/>
        <w:ind w:left="1439" w:right="0" w:hanging="359"/>
        <w:jc w:val="left"/>
        <w:rPr>
          <w:sz w:val="24"/>
        </w:rPr>
      </w:pPr>
      <w:r>
        <w:rPr>
          <w:b/>
          <w:sz w:val="24"/>
        </w:rPr>
        <w:t>Yield: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0.43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ft³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per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5"/>
          <w:sz w:val="24"/>
        </w:rPr>
        <w:t>bag</w:t>
      </w:r>
    </w:p>
    <w:p>
      <w:pPr>
        <w:pStyle w:val="ListParagraph"/>
        <w:numPr>
          <w:ilvl w:val="0"/>
          <w:numId w:val="3"/>
        </w:numPr>
        <w:tabs>
          <w:tab w:pos="1439" w:val="left" w:leader="none"/>
        </w:tabs>
        <w:spacing w:line="240" w:lineRule="auto" w:before="141" w:after="0"/>
        <w:ind w:left="1439" w:right="0" w:hanging="360"/>
        <w:jc w:val="left"/>
        <w:rPr>
          <w:sz w:val="24"/>
        </w:rPr>
      </w:pPr>
      <w:r>
        <w:rPr>
          <w:b/>
          <w:sz w:val="24"/>
        </w:rPr>
        <w:t>Color: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Concrete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4"/>
          <w:sz w:val="24"/>
        </w:rPr>
        <w:t>gray</w:t>
      </w:r>
    </w:p>
    <w:p>
      <w:pPr>
        <w:pStyle w:val="ListParagraph"/>
        <w:numPr>
          <w:ilvl w:val="0"/>
          <w:numId w:val="3"/>
        </w:numPr>
        <w:tabs>
          <w:tab w:pos="1439" w:val="left" w:leader="none"/>
        </w:tabs>
        <w:spacing w:line="240" w:lineRule="auto" w:before="141" w:after="0"/>
        <w:ind w:left="1439" w:right="0" w:hanging="360"/>
        <w:jc w:val="left"/>
        <w:rPr>
          <w:sz w:val="24"/>
        </w:rPr>
      </w:pPr>
      <w:r>
        <w:rPr>
          <w:b/>
          <w:sz w:val="24"/>
        </w:rPr>
        <w:t>Mixing</w:t>
      </w:r>
      <w:r>
        <w:rPr>
          <w:rFonts w:ascii="Times New Roman" w:hAnsi="Times New Roman"/>
          <w:spacing w:val="-11"/>
          <w:sz w:val="24"/>
        </w:rPr>
        <w:t> </w:t>
      </w:r>
      <w:r>
        <w:rPr>
          <w:b/>
          <w:sz w:val="24"/>
        </w:rPr>
        <w:t>Ratio: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6.25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6.75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pints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(2.96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3.2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L)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per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50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lb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(22.7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kg)</w:t>
      </w:r>
      <w:r>
        <w:rPr>
          <w:rFonts w:ascii="Times New Roman" w:hAnsi="Times New Roman"/>
          <w:spacing w:val="-8"/>
          <w:sz w:val="24"/>
        </w:rPr>
        <w:t> </w:t>
      </w:r>
      <w:r>
        <w:rPr>
          <w:spacing w:val="-5"/>
          <w:sz w:val="24"/>
        </w:rPr>
        <w:t>bag</w:t>
      </w:r>
    </w:p>
    <w:p>
      <w:pPr>
        <w:pStyle w:val="ListParagraph"/>
        <w:numPr>
          <w:ilvl w:val="0"/>
          <w:numId w:val="3"/>
        </w:numPr>
        <w:tabs>
          <w:tab w:pos="1439" w:val="left" w:leader="none"/>
        </w:tabs>
        <w:spacing w:line="240" w:lineRule="auto" w:before="141" w:after="0"/>
        <w:ind w:left="1439" w:right="0" w:hanging="360"/>
        <w:jc w:val="left"/>
        <w:rPr>
          <w:sz w:val="24"/>
        </w:rPr>
      </w:pPr>
      <w:r>
        <w:rPr>
          <w:b/>
          <w:sz w:val="24"/>
        </w:rPr>
        <w:t>Application</w:t>
      </w:r>
      <w:r>
        <w:rPr>
          <w:rFonts w:ascii="Times New Roman" w:hAnsi="Times New Roman"/>
          <w:spacing w:val="-13"/>
          <w:sz w:val="24"/>
        </w:rPr>
        <w:t> </w:t>
      </w:r>
      <w:r>
        <w:rPr>
          <w:b/>
          <w:sz w:val="24"/>
        </w:rPr>
        <w:t>Thickness: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Minimum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1/8”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(3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mm),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Maximum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2”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(51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mm)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per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4"/>
          <w:sz w:val="24"/>
        </w:rPr>
        <w:t>lift</w:t>
      </w:r>
    </w:p>
    <w:p>
      <w:pPr>
        <w:pStyle w:val="ListParagraph"/>
        <w:numPr>
          <w:ilvl w:val="0"/>
          <w:numId w:val="3"/>
        </w:numPr>
        <w:tabs>
          <w:tab w:pos="1439" w:val="left" w:leader="none"/>
        </w:tabs>
        <w:spacing w:line="240" w:lineRule="auto" w:before="139" w:after="0"/>
        <w:ind w:left="1439" w:right="0" w:hanging="360"/>
        <w:jc w:val="left"/>
        <w:rPr>
          <w:sz w:val="24"/>
        </w:rPr>
      </w:pPr>
      <w:r>
        <w:rPr>
          <w:b/>
          <w:sz w:val="24"/>
        </w:rPr>
        <w:t>Application</w:t>
      </w:r>
      <w:r>
        <w:rPr>
          <w:rFonts w:ascii="Times New Roman" w:hAnsi="Times New Roman"/>
          <w:spacing w:val="-13"/>
          <w:sz w:val="24"/>
        </w:rPr>
        <w:t> </w:t>
      </w:r>
      <w:r>
        <w:rPr>
          <w:b/>
          <w:sz w:val="24"/>
        </w:rPr>
        <w:t>Temperature: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&gt;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45°F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4"/>
          <w:sz w:val="24"/>
        </w:rPr>
        <w:t>(7°C)</w:t>
      </w:r>
    </w:p>
    <w:p>
      <w:pPr>
        <w:pStyle w:val="ListParagraph"/>
        <w:numPr>
          <w:ilvl w:val="0"/>
          <w:numId w:val="3"/>
        </w:numPr>
        <w:tabs>
          <w:tab w:pos="1439" w:val="left" w:leader="none"/>
        </w:tabs>
        <w:spacing w:line="240" w:lineRule="auto" w:before="141" w:after="0"/>
        <w:ind w:left="1439" w:right="0" w:hanging="360"/>
        <w:jc w:val="left"/>
        <w:rPr>
          <w:sz w:val="24"/>
        </w:rPr>
      </w:pPr>
      <w:r>
        <w:rPr>
          <w:b/>
          <w:sz w:val="24"/>
        </w:rPr>
        <w:t>Working</w:t>
      </w:r>
      <w:r>
        <w:rPr>
          <w:rFonts w:ascii="Times New Roman" w:hAnsi="Times New Roman"/>
          <w:spacing w:val="-11"/>
          <w:sz w:val="24"/>
        </w:rPr>
        <w:t> </w:t>
      </w:r>
      <w:r>
        <w:rPr>
          <w:b/>
          <w:sz w:val="24"/>
        </w:rPr>
        <w:t>Time: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~15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2"/>
          <w:sz w:val="24"/>
        </w:rPr>
        <w:t>minutes</w:t>
      </w:r>
    </w:p>
    <w:p>
      <w:pPr>
        <w:pStyle w:val="Heading1"/>
        <w:numPr>
          <w:ilvl w:val="0"/>
          <w:numId w:val="3"/>
        </w:numPr>
        <w:tabs>
          <w:tab w:pos="1439" w:val="left" w:leader="none"/>
        </w:tabs>
        <w:spacing w:line="240" w:lineRule="auto" w:before="141" w:after="0"/>
        <w:ind w:left="1439" w:right="0" w:hanging="360"/>
        <w:jc w:val="left"/>
      </w:pPr>
      <w:r>
        <w:rPr/>
        <w:t>Compressive</w:t>
      </w:r>
      <w:r>
        <w:rPr>
          <w:rFonts w:ascii="Times New Roman" w:hAnsi="Times New Roman"/>
          <w:b w:val="0"/>
          <w:spacing w:val="-12"/>
        </w:rPr>
        <w:t> </w:t>
      </w:r>
      <w:r>
        <w:rPr/>
        <w:t>Strength</w:t>
      </w:r>
      <w:r>
        <w:rPr>
          <w:rFonts w:ascii="Times New Roman" w:hAnsi="Times New Roman"/>
          <w:b w:val="0"/>
          <w:spacing w:val="-11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10"/>
        </w:rPr>
        <w:t> </w:t>
      </w:r>
      <w:r>
        <w:rPr>
          <w:spacing w:val="-2"/>
        </w:rPr>
        <w:t>C109):</w:t>
      </w:r>
    </w:p>
    <w:p>
      <w:pPr>
        <w:pStyle w:val="ListParagraph"/>
        <w:numPr>
          <w:ilvl w:val="1"/>
          <w:numId w:val="3"/>
        </w:numPr>
        <w:tabs>
          <w:tab w:pos="2159" w:val="left" w:leader="none"/>
        </w:tabs>
        <w:spacing w:line="240" w:lineRule="auto" w:before="141" w:after="0"/>
        <w:ind w:left="2159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3650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psi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(25.2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4"/>
          <w:sz w:val="24"/>
        </w:rPr>
        <w:t>MPa)</w:t>
      </w:r>
    </w:p>
    <w:p>
      <w:pPr>
        <w:pStyle w:val="ListParagraph"/>
        <w:numPr>
          <w:ilvl w:val="1"/>
          <w:numId w:val="3"/>
        </w:numPr>
        <w:tabs>
          <w:tab w:pos="2159" w:val="left" w:leader="none"/>
        </w:tabs>
        <w:spacing w:line="240" w:lineRule="auto" w:before="141" w:after="0"/>
        <w:ind w:left="2159" w:right="0" w:hanging="360"/>
        <w:jc w:val="left"/>
        <w:rPr>
          <w:sz w:val="24"/>
        </w:rPr>
      </w:pPr>
      <w:r>
        <w:rPr>
          <w:sz w:val="24"/>
        </w:rPr>
        <w:t>7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5470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psi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(37.7</w:t>
      </w:r>
      <w:r>
        <w:rPr>
          <w:rFonts w:ascii="Times New Roman" w:hAnsi="Times New Roman"/>
          <w:spacing w:val="-6"/>
          <w:sz w:val="24"/>
        </w:rPr>
        <w:t> </w:t>
      </w:r>
      <w:r>
        <w:rPr>
          <w:spacing w:val="-4"/>
          <w:sz w:val="24"/>
        </w:rPr>
        <w:t>MPa)</w:t>
      </w:r>
    </w:p>
    <w:p>
      <w:pPr>
        <w:pStyle w:val="ListParagraph"/>
        <w:numPr>
          <w:ilvl w:val="1"/>
          <w:numId w:val="3"/>
        </w:numPr>
        <w:tabs>
          <w:tab w:pos="2159" w:val="left" w:leader="none"/>
        </w:tabs>
        <w:spacing w:line="240" w:lineRule="auto" w:before="141" w:after="0"/>
        <w:ind w:left="2159" w:right="0" w:hanging="359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7450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psi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(51.4</w:t>
      </w:r>
      <w:r>
        <w:rPr>
          <w:rFonts w:ascii="Times New Roman" w:hAnsi="Times New Roman"/>
          <w:spacing w:val="-6"/>
          <w:sz w:val="24"/>
        </w:rPr>
        <w:t> </w:t>
      </w:r>
      <w:r>
        <w:rPr>
          <w:spacing w:val="-4"/>
          <w:sz w:val="24"/>
        </w:rPr>
        <w:t>MPa)</w:t>
      </w:r>
    </w:p>
    <w:p>
      <w:pPr>
        <w:pStyle w:val="Heading1"/>
        <w:numPr>
          <w:ilvl w:val="0"/>
          <w:numId w:val="3"/>
        </w:numPr>
        <w:tabs>
          <w:tab w:pos="1439" w:val="left" w:leader="none"/>
        </w:tabs>
        <w:spacing w:line="240" w:lineRule="auto" w:before="141" w:after="0"/>
        <w:ind w:left="1439" w:right="0" w:hanging="359"/>
        <w:jc w:val="left"/>
      </w:pPr>
      <w:r>
        <w:rPr/>
        <w:t>Flexural</w:t>
      </w:r>
      <w:r>
        <w:rPr>
          <w:rFonts w:ascii="Times New Roman" w:hAnsi="Times New Roman"/>
          <w:b w:val="0"/>
          <w:spacing w:val="-10"/>
        </w:rPr>
        <w:t> </w:t>
      </w:r>
      <w:r>
        <w:rPr/>
        <w:t>Strength</w:t>
      </w:r>
      <w:r>
        <w:rPr>
          <w:rFonts w:ascii="Times New Roman" w:hAnsi="Times New Roman"/>
          <w:b w:val="0"/>
          <w:spacing w:val="-10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9"/>
        </w:rPr>
        <w:t> </w:t>
      </w:r>
      <w:r>
        <w:rPr>
          <w:spacing w:val="-2"/>
        </w:rPr>
        <w:t>C348):</w:t>
      </w:r>
    </w:p>
    <w:p>
      <w:pPr>
        <w:pStyle w:val="ListParagraph"/>
        <w:numPr>
          <w:ilvl w:val="1"/>
          <w:numId w:val="3"/>
        </w:numPr>
        <w:tabs>
          <w:tab w:pos="2159" w:val="left" w:leader="none"/>
        </w:tabs>
        <w:spacing w:line="240" w:lineRule="auto" w:before="138" w:after="0"/>
        <w:ind w:left="2159" w:right="0" w:hanging="359"/>
        <w:jc w:val="left"/>
        <w:rPr>
          <w:sz w:val="24"/>
        </w:rPr>
      </w:pPr>
      <w:r>
        <w:rPr>
          <w:sz w:val="24"/>
        </w:rPr>
        <w:t>7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650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psi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(4.5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4"/>
          <w:sz w:val="24"/>
        </w:rPr>
        <w:t>MPa)</w:t>
      </w:r>
    </w:p>
    <w:p>
      <w:pPr>
        <w:pStyle w:val="ListParagraph"/>
        <w:numPr>
          <w:ilvl w:val="1"/>
          <w:numId w:val="3"/>
        </w:numPr>
        <w:tabs>
          <w:tab w:pos="2159" w:val="left" w:leader="none"/>
        </w:tabs>
        <w:spacing w:line="240" w:lineRule="auto" w:before="141" w:after="0"/>
        <w:ind w:left="2159" w:right="0" w:hanging="359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1210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psi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(8.3</w:t>
      </w:r>
      <w:r>
        <w:rPr>
          <w:rFonts w:ascii="Times New Roman" w:hAnsi="Times New Roman"/>
          <w:spacing w:val="-6"/>
          <w:sz w:val="24"/>
        </w:rPr>
        <w:t> </w:t>
      </w:r>
      <w:r>
        <w:rPr>
          <w:spacing w:val="-4"/>
          <w:sz w:val="24"/>
        </w:rPr>
        <w:t>MPa)</w:t>
      </w:r>
    </w:p>
    <w:p>
      <w:pPr>
        <w:pStyle w:val="Heading1"/>
        <w:numPr>
          <w:ilvl w:val="0"/>
          <w:numId w:val="3"/>
        </w:numPr>
        <w:tabs>
          <w:tab w:pos="1439" w:val="left" w:leader="none"/>
        </w:tabs>
        <w:spacing w:line="240" w:lineRule="auto" w:before="141" w:after="0"/>
        <w:ind w:left="1439" w:right="0" w:hanging="359"/>
        <w:jc w:val="left"/>
      </w:pPr>
      <w:r>
        <w:rPr/>
        <w:t>Bond</w:t>
      </w:r>
      <w:r>
        <w:rPr>
          <w:rFonts w:ascii="Times New Roman" w:hAnsi="Times New Roman"/>
          <w:b w:val="0"/>
          <w:spacing w:val="-9"/>
        </w:rPr>
        <w:t> </w:t>
      </w:r>
      <w:r>
        <w:rPr/>
        <w:t>Strength</w:t>
      </w:r>
      <w:r>
        <w:rPr>
          <w:rFonts w:ascii="Times New Roman" w:hAnsi="Times New Roman"/>
          <w:b w:val="0"/>
          <w:spacing w:val="-9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9"/>
        </w:rPr>
        <w:t> </w:t>
      </w:r>
      <w:r>
        <w:rPr>
          <w:spacing w:val="-2"/>
        </w:rPr>
        <w:t>C882):</w:t>
      </w:r>
    </w:p>
    <w:p>
      <w:pPr>
        <w:pStyle w:val="ListParagraph"/>
        <w:numPr>
          <w:ilvl w:val="1"/>
          <w:numId w:val="3"/>
        </w:numPr>
        <w:tabs>
          <w:tab w:pos="2159" w:val="left" w:leader="none"/>
        </w:tabs>
        <w:spacing w:line="240" w:lineRule="auto" w:before="142" w:after="0"/>
        <w:ind w:left="2159" w:right="0" w:hanging="359"/>
        <w:jc w:val="left"/>
        <w:rPr>
          <w:sz w:val="24"/>
        </w:rPr>
      </w:pPr>
      <w:r>
        <w:rPr>
          <w:sz w:val="24"/>
        </w:rPr>
        <w:t>7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2185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psi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(15.1</w:t>
      </w:r>
      <w:r>
        <w:rPr>
          <w:rFonts w:ascii="Times New Roman" w:hAnsi="Times New Roman"/>
          <w:spacing w:val="-6"/>
          <w:sz w:val="24"/>
        </w:rPr>
        <w:t> </w:t>
      </w:r>
      <w:r>
        <w:rPr>
          <w:spacing w:val="-4"/>
          <w:sz w:val="24"/>
        </w:rPr>
        <w:t>MPa)</w:t>
      </w:r>
    </w:p>
    <w:p>
      <w:pPr>
        <w:pStyle w:val="Heading1"/>
        <w:numPr>
          <w:ilvl w:val="0"/>
          <w:numId w:val="3"/>
        </w:numPr>
        <w:tabs>
          <w:tab w:pos="1439" w:val="left" w:leader="none"/>
        </w:tabs>
        <w:spacing w:line="240" w:lineRule="auto" w:before="141" w:after="0"/>
        <w:ind w:left="1439" w:right="0" w:hanging="359"/>
        <w:jc w:val="left"/>
      </w:pPr>
      <w:r>
        <w:rPr/>
        <w:t>Length</w:t>
      </w:r>
      <w:r>
        <w:rPr>
          <w:rFonts w:ascii="Times New Roman" w:hAnsi="Times New Roman"/>
          <w:b w:val="0"/>
          <w:spacing w:val="-9"/>
        </w:rPr>
        <w:t> </w:t>
      </w:r>
      <w:r>
        <w:rPr/>
        <w:t>Change</w:t>
      </w:r>
      <w:r>
        <w:rPr>
          <w:rFonts w:ascii="Times New Roman" w:hAnsi="Times New Roman"/>
          <w:b w:val="0"/>
          <w:spacing w:val="-10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C157):</w:t>
      </w:r>
    </w:p>
    <w:p>
      <w:pPr>
        <w:pStyle w:val="ListParagraph"/>
        <w:numPr>
          <w:ilvl w:val="1"/>
          <w:numId w:val="3"/>
        </w:numPr>
        <w:tabs>
          <w:tab w:pos="2159" w:val="left" w:leader="none"/>
        </w:tabs>
        <w:spacing w:line="240" w:lineRule="auto" w:before="141" w:after="0"/>
        <w:ind w:left="2159" w:right="0" w:hanging="359"/>
        <w:jc w:val="left"/>
        <w:rPr>
          <w:sz w:val="24"/>
        </w:rPr>
      </w:pPr>
      <w:r>
        <w:rPr>
          <w:sz w:val="24"/>
        </w:rPr>
        <w:t>Wet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Cure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@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2"/>
          <w:sz w:val="24"/>
        </w:rPr>
        <w:t>+0.01%</w:t>
      </w:r>
    </w:p>
    <w:p>
      <w:pPr>
        <w:pStyle w:val="ListParagraph"/>
        <w:numPr>
          <w:ilvl w:val="1"/>
          <w:numId w:val="3"/>
        </w:numPr>
        <w:tabs>
          <w:tab w:pos="2159" w:val="left" w:leader="none"/>
        </w:tabs>
        <w:spacing w:line="240" w:lineRule="auto" w:before="141" w:after="0"/>
        <w:ind w:left="2159" w:right="0" w:hanging="359"/>
        <w:jc w:val="left"/>
        <w:rPr>
          <w:sz w:val="24"/>
        </w:rPr>
      </w:pPr>
      <w:r>
        <w:rPr>
          <w:sz w:val="24"/>
        </w:rPr>
        <w:t>Air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Cure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@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-</w:t>
      </w:r>
      <w:r>
        <w:rPr>
          <w:spacing w:val="-4"/>
          <w:sz w:val="24"/>
        </w:rPr>
        <w:t>0.06%</w:t>
      </w:r>
    </w:p>
    <w:p>
      <w:pPr>
        <w:pStyle w:val="Heading1"/>
        <w:numPr>
          <w:ilvl w:val="0"/>
          <w:numId w:val="3"/>
        </w:numPr>
        <w:tabs>
          <w:tab w:pos="1439" w:val="left" w:leader="none"/>
        </w:tabs>
        <w:spacing w:line="240" w:lineRule="auto" w:before="138" w:after="0"/>
        <w:ind w:left="1439" w:right="0" w:hanging="359"/>
        <w:jc w:val="left"/>
      </w:pPr>
      <w:r>
        <w:rPr/>
        <w:t>Freeze-Thaw</w:t>
      </w:r>
      <w:r>
        <w:rPr>
          <w:rFonts w:ascii="Times New Roman" w:hAnsi="Times New Roman"/>
          <w:b w:val="0"/>
          <w:spacing w:val="-12"/>
        </w:rPr>
        <w:t> </w:t>
      </w:r>
      <w:r>
        <w:rPr/>
        <w:t>Resistance</w:t>
      </w:r>
      <w:r>
        <w:rPr>
          <w:rFonts w:ascii="Times New Roman" w:hAnsi="Times New Roman"/>
          <w:b w:val="0"/>
          <w:spacing w:val="-11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11"/>
        </w:rPr>
        <w:t> </w:t>
      </w:r>
      <w:r>
        <w:rPr>
          <w:spacing w:val="-2"/>
        </w:rPr>
        <w:t>C666):</w:t>
      </w:r>
    </w:p>
    <w:p>
      <w:pPr>
        <w:pStyle w:val="ListParagraph"/>
        <w:numPr>
          <w:ilvl w:val="1"/>
          <w:numId w:val="3"/>
        </w:numPr>
        <w:tabs>
          <w:tab w:pos="2159" w:val="left" w:leader="none"/>
        </w:tabs>
        <w:spacing w:line="240" w:lineRule="auto" w:before="141" w:after="0"/>
        <w:ind w:left="2159" w:right="0" w:hanging="359"/>
        <w:jc w:val="left"/>
        <w:rPr>
          <w:sz w:val="24"/>
        </w:rPr>
      </w:pPr>
      <w:r>
        <w:rPr>
          <w:sz w:val="24"/>
        </w:rPr>
        <w:t>Relative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Durability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Factor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@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28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4"/>
          <w:sz w:val="24"/>
        </w:rPr>
        <w:t>95.7</w:t>
      </w:r>
    </w:p>
    <w:p>
      <w:pPr>
        <w:pStyle w:val="Heading1"/>
        <w:numPr>
          <w:ilvl w:val="0"/>
          <w:numId w:val="3"/>
        </w:numPr>
        <w:tabs>
          <w:tab w:pos="1439" w:val="left" w:leader="none"/>
        </w:tabs>
        <w:spacing w:line="240" w:lineRule="auto" w:before="141" w:after="0"/>
        <w:ind w:left="1439" w:right="0" w:hanging="359"/>
        <w:jc w:val="left"/>
      </w:pPr>
      <w:r>
        <w:rPr/>
        <w:t>Rapid</w:t>
      </w:r>
      <w:r>
        <w:rPr>
          <w:rFonts w:ascii="Times New Roman" w:hAnsi="Times New Roman"/>
          <w:b w:val="0"/>
          <w:spacing w:val="-12"/>
        </w:rPr>
        <w:t> </w:t>
      </w:r>
      <w:r>
        <w:rPr/>
        <w:t>Chloride</w:t>
      </w:r>
      <w:r>
        <w:rPr>
          <w:rFonts w:ascii="Times New Roman" w:hAnsi="Times New Roman"/>
          <w:b w:val="0"/>
          <w:spacing w:val="-11"/>
        </w:rPr>
        <w:t> </w:t>
      </w:r>
      <w:r>
        <w:rPr/>
        <w:t>Permeability</w:t>
      </w:r>
      <w:r>
        <w:rPr>
          <w:rFonts w:ascii="Times New Roman" w:hAnsi="Times New Roman"/>
          <w:b w:val="0"/>
          <w:spacing w:val="-12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11"/>
        </w:rPr>
        <w:t> </w:t>
      </w:r>
      <w:r>
        <w:rPr>
          <w:spacing w:val="-2"/>
        </w:rPr>
        <w:t>C1202):</w:t>
      </w:r>
    </w:p>
    <w:p>
      <w:pPr>
        <w:pStyle w:val="ListParagraph"/>
        <w:numPr>
          <w:ilvl w:val="1"/>
          <w:numId w:val="3"/>
        </w:numPr>
        <w:tabs>
          <w:tab w:pos="2159" w:val="left" w:leader="none"/>
        </w:tabs>
        <w:spacing w:line="240" w:lineRule="auto" w:before="141" w:after="0"/>
        <w:ind w:left="2159" w:right="0" w:hanging="359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890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2"/>
          <w:sz w:val="24"/>
        </w:rPr>
        <w:t>coulombs</w:t>
      </w:r>
    </w:p>
    <w:p>
      <w:pPr>
        <w:pStyle w:val="ListParagraph"/>
        <w:numPr>
          <w:ilvl w:val="0"/>
          <w:numId w:val="3"/>
        </w:numPr>
        <w:tabs>
          <w:tab w:pos="1439" w:val="left" w:leader="none"/>
        </w:tabs>
        <w:spacing w:line="240" w:lineRule="auto" w:before="141" w:after="0"/>
        <w:ind w:left="1439" w:right="0" w:hanging="359"/>
        <w:jc w:val="left"/>
        <w:rPr>
          <w:sz w:val="24"/>
        </w:rPr>
      </w:pPr>
      <w:r>
        <w:rPr>
          <w:b/>
          <w:sz w:val="24"/>
        </w:rPr>
        <w:t>Modulus</w:t>
      </w:r>
      <w:r>
        <w:rPr>
          <w:rFonts w:ascii="Times New Roman" w:hAnsi="Times New Roman"/>
          <w:spacing w:val="-9"/>
          <w:sz w:val="24"/>
        </w:rPr>
        <w:t> </w:t>
      </w:r>
      <w:r>
        <w:rPr>
          <w:b/>
          <w:sz w:val="24"/>
        </w:rPr>
        <w:t>of</w:t>
      </w:r>
      <w:r>
        <w:rPr>
          <w:rFonts w:ascii="Times New Roman" w:hAnsi="Times New Roman"/>
          <w:spacing w:val="-9"/>
          <w:sz w:val="24"/>
        </w:rPr>
        <w:t> </w:t>
      </w:r>
      <w:r>
        <w:rPr>
          <w:b/>
          <w:sz w:val="24"/>
        </w:rPr>
        <w:t>Elasticity</w:t>
      </w:r>
      <w:r>
        <w:rPr>
          <w:rFonts w:ascii="Times New Roman" w:hAnsi="Times New Roman"/>
          <w:spacing w:val="-10"/>
          <w:sz w:val="24"/>
        </w:rPr>
        <w:t> </w:t>
      </w:r>
      <w:r>
        <w:rPr>
          <w:b/>
          <w:sz w:val="24"/>
        </w:rPr>
        <w:t>(ASTM</w:t>
      </w:r>
      <w:r>
        <w:rPr>
          <w:rFonts w:ascii="Times New Roman" w:hAnsi="Times New Roman"/>
          <w:spacing w:val="-9"/>
          <w:sz w:val="24"/>
        </w:rPr>
        <w:t> </w:t>
      </w:r>
      <w:r>
        <w:rPr>
          <w:b/>
          <w:sz w:val="24"/>
        </w:rPr>
        <w:t>C469):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4.8</w:t>
      </w:r>
      <w:r>
        <w:rPr>
          <w:spacing w:val="-1"/>
          <w:sz w:val="24"/>
        </w:rPr>
        <w:t> </w:t>
      </w:r>
      <w:r>
        <w:rPr>
          <w:sz w:val="24"/>
        </w:rPr>
        <w:t>x</w:t>
      </w:r>
      <w:r>
        <w:rPr>
          <w:spacing w:val="-3"/>
          <w:sz w:val="24"/>
        </w:rPr>
        <w:t> </w:t>
      </w:r>
      <w:r>
        <w:rPr>
          <w:sz w:val="24"/>
        </w:rPr>
        <w:t>10⁶</w:t>
      </w:r>
      <w:r>
        <w:rPr>
          <w:spacing w:val="1"/>
          <w:sz w:val="24"/>
        </w:rPr>
        <w:t> </w:t>
      </w:r>
      <w:r>
        <w:rPr>
          <w:sz w:val="24"/>
        </w:rPr>
        <w:t>psi</w:t>
      </w:r>
      <w:r>
        <w:rPr>
          <w:spacing w:val="-2"/>
          <w:sz w:val="24"/>
        </w:rPr>
        <w:t> </w:t>
      </w:r>
      <w:r>
        <w:rPr>
          <w:sz w:val="24"/>
        </w:rPr>
        <w:t>(33.1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GPa)</w:t>
      </w:r>
    </w:p>
    <w:p>
      <w:pPr>
        <w:pStyle w:val="ListParagraph"/>
        <w:numPr>
          <w:ilvl w:val="0"/>
          <w:numId w:val="3"/>
        </w:numPr>
        <w:tabs>
          <w:tab w:pos="1439" w:val="left" w:leader="none"/>
        </w:tabs>
        <w:spacing w:line="240" w:lineRule="auto" w:before="141" w:after="0"/>
        <w:ind w:left="1439" w:right="0" w:hanging="360"/>
        <w:jc w:val="left"/>
        <w:rPr>
          <w:b/>
          <w:sz w:val="24"/>
        </w:rPr>
      </w:pPr>
      <w:r>
        <w:rPr>
          <w:b/>
          <w:sz w:val="24"/>
        </w:rPr>
        <w:t>Set</w:t>
      </w:r>
      <w:r>
        <w:rPr>
          <w:rFonts w:ascii="Times New Roman" w:hAnsi="Times New Roman"/>
          <w:spacing w:val="-9"/>
          <w:sz w:val="24"/>
        </w:rPr>
        <w:t> </w:t>
      </w:r>
      <w:r>
        <w:rPr>
          <w:b/>
          <w:sz w:val="24"/>
        </w:rPr>
        <w:t>Time</w:t>
      </w:r>
      <w:r>
        <w:rPr>
          <w:rFonts w:ascii="Times New Roman" w:hAnsi="Times New Roman"/>
          <w:spacing w:val="-10"/>
          <w:sz w:val="24"/>
        </w:rPr>
        <w:t> </w:t>
      </w:r>
      <w:r>
        <w:rPr>
          <w:b/>
          <w:sz w:val="24"/>
        </w:rPr>
        <w:t>at</w:t>
      </w:r>
      <w:r>
        <w:rPr>
          <w:rFonts w:ascii="Times New Roman" w:hAnsi="Times New Roman"/>
          <w:spacing w:val="-8"/>
          <w:sz w:val="24"/>
        </w:rPr>
        <w:t> </w:t>
      </w:r>
      <w:r>
        <w:rPr>
          <w:b/>
          <w:sz w:val="24"/>
        </w:rPr>
        <w:t>70°F</w:t>
      </w:r>
      <w:r>
        <w:rPr>
          <w:rFonts w:ascii="Times New Roman" w:hAnsi="Times New Roman"/>
          <w:spacing w:val="-10"/>
          <w:sz w:val="24"/>
        </w:rPr>
        <w:t> </w:t>
      </w:r>
      <w:r>
        <w:rPr>
          <w:b/>
          <w:sz w:val="24"/>
        </w:rPr>
        <w:t>(ASTM</w:t>
      </w:r>
      <w:r>
        <w:rPr>
          <w:rFonts w:ascii="Times New Roman" w:hAnsi="Times New Roman"/>
          <w:spacing w:val="-8"/>
          <w:sz w:val="24"/>
        </w:rPr>
        <w:t> </w:t>
      </w:r>
      <w:r>
        <w:rPr>
          <w:b/>
          <w:spacing w:val="-2"/>
          <w:sz w:val="24"/>
        </w:rPr>
        <w:t>C266):</w:t>
      </w:r>
    </w:p>
    <w:p>
      <w:pPr>
        <w:pStyle w:val="ListParagraph"/>
        <w:numPr>
          <w:ilvl w:val="1"/>
          <w:numId w:val="3"/>
        </w:numPr>
        <w:tabs>
          <w:tab w:pos="2159" w:val="left" w:leader="none"/>
        </w:tabs>
        <w:spacing w:line="240" w:lineRule="auto" w:before="141" w:after="0"/>
        <w:ind w:left="2159" w:right="0" w:hanging="359"/>
        <w:jc w:val="left"/>
        <w:rPr>
          <w:sz w:val="24"/>
        </w:rPr>
      </w:pPr>
      <w:r>
        <w:rPr>
          <w:sz w:val="24"/>
        </w:rPr>
        <w:t>Initial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Set: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50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5"/>
          <w:sz w:val="24"/>
        </w:rPr>
        <w:t>min</w:t>
      </w:r>
    </w:p>
    <w:p>
      <w:pPr>
        <w:pStyle w:val="ListParagraph"/>
        <w:numPr>
          <w:ilvl w:val="1"/>
          <w:numId w:val="3"/>
        </w:numPr>
        <w:tabs>
          <w:tab w:pos="2159" w:val="left" w:leader="none"/>
        </w:tabs>
        <w:spacing w:line="240" w:lineRule="auto" w:before="139" w:after="0"/>
        <w:ind w:left="2159" w:right="0" w:hanging="360"/>
        <w:jc w:val="left"/>
        <w:rPr>
          <w:sz w:val="24"/>
        </w:rPr>
      </w:pPr>
      <w:r>
        <w:rPr>
          <w:sz w:val="24"/>
        </w:rPr>
        <w:t>Final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Set: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90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5"/>
          <w:sz w:val="24"/>
        </w:rPr>
        <w:t>min</w:t>
      </w:r>
    </w:p>
    <w:p>
      <w:pPr>
        <w:pStyle w:val="BodyText"/>
        <w:spacing w:before="0"/>
      </w:pPr>
    </w:p>
    <w:p>
      <w:pPr>
        <w:pStyle w:val="BodyText"/>
        <w:spacing w:before="1"/>
      </w:pPr>
    </w:p>
    <w:p>
      <w:pPr>
        <w:spacing w:before="0"/>
        <w:ind w:left="359" w:right="0" w:firstLine="0"/>
        <w:jc w:val="left"/>
        <w:rPr>
          <w:b/>
          <w:sz w:val="24"/>
        </w:rPr>
      </w:pPr>
      <w:r>
        <w:rPr>
          <w:b/>
          <w:sz w:val="24"/>
        </w:rPr>
        <w:t>Part</w:t>
      </w:r>
      <w:r>
        <w:rPr>
          <w:rFonts w:ascii="Times New Roman" w:hAnsi="Times New Roman"/>
          <w:spacing w:val="-8"/>
          <w:sz w:val="24"/>
        </w:rPr>
        <w:t> </w:t>
      </w:r>
      <w:r>
        <w:rPr>
          <w:b/>
          <w:sz w:val="24"/>
        </w:rPr>
        <w:t>3</w:t>
      </w:r>
      <w:r>
        <w:rPr>
          <w:rFonts w:ascii="Times New Roman" w:hAnsi="Times New Roman"/>
          <w:spacing w:val="-8"/>
          <w:sz w:val="24"/>
        </w:rPr>
        <w:t> </w:t>
      </w:r>
      <w:r>
        <w:rPr>
          <w:b/>
          <w:sz w:val="24"/>
        </w:rPr>
        <w:t>–</w:t>
      </w:r>
      <w:r>
        <w:rPr>
          <w:rFonts w:ascii="Times New Roman" w:hAnsi="Times New Roman"/>
          <w:spacing w:val="-8"/>
          <w:sz w:val="24"/>
        </w:rPr>
        <w:t> </w:t>
      </w:r>
      <w:r>
        <w:rPr>
          <w:b/>
          <w:spacing w:val="-2"/>
          <w:sz w:val="24"/>
        </w:rPr>
        <w:t>Execution</w:t>
      </w:r>
    </w:p>
    <w:p>
      <w:pPr>
        <w:pStyle w:val="ListParagraph"/>
        <w:numPr>
          <w:ilvl w:val="1"/>
          <w:numId w:val="4"/>
        </w:numPr>
        <w:tabs>
          <w:tab w:pos="890" w:val="left" w:leader="none"/>
        </w:tabs>
        <w:spacing w:line="240" w:lineRule="auto" w:before="141" w:after="0"/>
        <w:ind w:left="890" w:right="0" w:hanging="531"/>
        <w:jc w:val="left"/>
        <w:rPr>
          <w:b/>
          <w:sz w:val="24"/>
        </w:rPr>
      </w:pPr>
      <w:r>
        <w:rPr>
          <w:b/>
          <w:sz w:val="24"/>
        </w:rPr>
        <w:t>Surface</w:t>
      </w:r>
      <w:r>
        <w:rPr>
          <w:rFonts w:ascii="Times New Roman"/>
          <w:spacing w:val="-9"/>
          <w:sz w:val="24"/>
        </w:rPr>
        <w:t> </w:t>
      </w:r>
      <w:r>
        <w:rPr>
          <w:b/>
          <w:spacing w:val="-2"/>
          <w:sz w:val="24"/>
        </w:rPr>
        <w:t>Preparation</w:t>
      </w:r>
    </w:p>
    <w:p>
      <w:pPr>
        <w:pStyle w:val="ListParagraph"/>
        <w:spacing w:after="0" w:line="240" w:lineRule="auto"/>
        <w:jc w:val="left"/>
        <w:rPr>
          <w:b/>
          <w:sz w:val="24"/>
        </w:rPr>
        <w:sectPr>
          <w:pgSz w:w="12240" w:h="15840"/>
          <w:pgMar w:header="720" w:footer="0" w:top="1880" w:bottom="280" w:left="1080" w:right="1080"/>
        </w:sectPr>
      </w:pPr>
    </w:p>
    <w:p>
      <w:pPr>
        <w:pStyle w:val="ListParagraph"/>
        <w:numPr>
          <w:ilvl w:val="2"/>
          <w:numId w:val="4"/>
        </w:numPr>
        <w:tabs>
          <w:tab w:pos="970" w:val="left" w:leader="none"/>
        </w:tabs>
        <w:spacing w:line="240" w:lineRule="auto" w:before="269" w:after="0"/>
        <w:ind w:left="970" w:right="0" w:hanging="250"/>
        <w:jc w:val="left"/>
        <w:rPr>
          <w:b/>
          <w:sz w:val="24"/>
        </w:rPr>
      </w:pPr>
      <w:r>
        <w:rPr>
          <w:b/>
          <w:sz w:val="24"/>
        </w:rPr>
        <w:t>Cleaning</w:t>
      </w:r>
      <w:r>
        <w:rPr>
          <w:rFonts w:ascii="Times New Roman"/>
          <w:spacing w:val="-10"/>
          <w:sz w:val="24"/>
        </w:rPr>
        <w:t> </w:t>
      </w:r>
      <w:r>
        <w:rPr>
          <w:b/>
          <w:sz w:val="24"/>
        </w:rPr>
        <w:t>the</w:t>
      </w:r>
      <w:r>
        <w:rPr>
          <w:rFonts w:ascii="Times New Roman"/>
          <w:spacing w:val="-10"/>
          <w:sz w:val="24"/>
        </w:rPr>
        <w:t> </w:t>
      </w:r>
      <w:r>
        <w:rPr>
          <w:b/>
          <w:spacing w:val="-2"/>
          <w:sz w:val="24"/>
        </w:rPr>
        <w:t>Surface:</w:t>
      </w:r>
    </w:p>
    <w:p>
      <w:pPr>
        <w:pStyle w:val="ListParagraph"/>
        <w:numPr>
          <w:ilvl w:val="3"/>
          <w:numId w:val="4"/>
        </w:numPr>
        <w:tabs>
          <w:tab w:pos="1440" w:val="left" w:leader="none"/>
        </w:tabs>
        <w:spacing w:line="360" w:lineRule="auto" w:before="141" w:after="0"/>
        <w:ind w:left="1440" w:right="703" w:hanging="360"/>
        <w:jc w:val="left"/>
        <w:rPr>
          <w:sz w:val="24"/>
        </w:rPr>
      </w:pPr>
      <w:r>
        <w:rPr>
          <w:sz w:val="24"/>
        </w:rPr>
        <w:t>Ensure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concrete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sound,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free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from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oil,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grease,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dust,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laitance,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other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contaminants.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Saw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cut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perimeter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repair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area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1/8”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deeper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than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repair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depth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create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notched,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reinforced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edge.</w:t>
      </w:r>
    </w:p>
    <w:p>
      <w:pPr>
        <w:pStyle w:val="Heading1"/>
        <w:numPr>
          <w:ilvl w:val="2"/>
          <w:numId w:val="4"/>
        </w:numPr>
        <w:tabs>
          <w:tab w:pos="967" w:val="left" w:leader="none"/>
        </w:tabs>
        <w:spacing w:line="280" w:lineRule="exact" w:before="0" w:after="0"/>
        <w:ind w:left="967" w:right="0" w:hanging="247"/>
        <w:jc w:val="left"/>
      </w:pPr>
      <w:r>
        <w:rPr/>
        <w:t>Abrasive</w:t>
      </w:r>
      <w:r>
        <w:rPr>
          <w:rFonts w:ascii="Times New Roman"/>
          <w:b w:val="0"/>
          <w:spacing w:val="-13"/>
        </w:rPr>
        <w:t> </w:t>
      </w:r>
      <w:r>
        <w:rPr>
          <w:spacing w:val="-2"/>
        </w:rPr>
        <w:t>Preparation:</w:t>
      </w:r>
    </w:p>
    <w:p>
      <w:pPr>
        <w:pStyle w:val="ListParagraph"/>
        <w:numPr>
          <w:ilvl w:val="3"/>
          <w:numId w:val="4"/>
        </w:numPr>
        <w:tabs>
          <w:tab w:pos="1439" w:val="left" w:leader="none"/>
        </w:tabs>
        <w:spacing w:line="360" w:lineRule="auto" w:before="141" w:after="0"/>
        <w:ind w:left="1439" w:right="455" w:hanging="360"/>
        <w:jc w:val="left"/>
        <w:rPr>
          <w:sz w:val="24"/>
        </w:rPr>
      </w:pPr>
      <w:r>
        <w:rPr>
          <w:sz w:val="24"/>
        </w:rPr>
        <w:t>Mechanically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abrade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surface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minimum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Concrete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Surface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Profile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(CSP)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5,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line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ICRI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310.2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guidelines.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All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concrete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surfaces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must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saturated-surface-damp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(SSD)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standing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present.</w:t>
      </w:r>
    </w:p>
    <w:p>
      <w:pPr>
        <w:pStyle w:val="Heading1"/>
        <w:numPr>
          <w:ilvl w:val="2"/>
          <w:numId w:val="4"/>
        </w:numPr>
        <w:tabs>
          <w:tab w:pos="955" w:val="left" w:leader="none"/>
        </w:tabs>
        <w:spacing w:line="240" w:lineRule="auto" w:before="1" w:after="0"/>
        <w:ind w:left="955" w:right="0" w:hanging="236"/>
        <w:jc w:val="left"/>
      </w:pPr>
      <w:r>
        <w:rPr/>
        <w:t>Steel</w:t>
      </w:r>
      <w:r>
        <w:rPr>
          <w:rFonts w:ascii="Times New Roman"/>
          <w:b w:val="0"/>
          <w:spacing w:val="-12"/>
        </w:rPr>
        <w:t> </w:t>
      </w:r>
      <w:r>
        <w:rPr/>
        <w:t>Reinforcement</w:t>
      </w:r>
      <w:r>
        <w:rPr>
          <w:rFonts w:ascii="Times New Roman"/>
          <w:b w:val="0"/>
          <w:spacing w:val="-12"/>
        </w:rPr>
        <w:t> </w:t>
      </w:r>
      <w:r>
        <w:rPr>
          <w:spacing w:val="-2"/>
        </w:rPr>
        <w:t>Treatment:</w:t>
      </w:r>
    </w:p>
    <w:p>
      <w:pPr>
        <w:pStyle w:val="ListParagraph"/>
        <w:numPr>
          <w:ilvl w:val="3"/>
          <w:numId w:val="4"/>
        </w:numPr>
        <w:tabs>
          <w:tab w:pos="1439" w:val="left" w:leader="none"/>
        </w:tabs>
        <w:spacing w:line="360" w:lineRule="auto" w:before="141" w:after="0"/>
        <w:ind w:left="1439" w:right="435" w:hanging="360"/>
        <w:jc w:val="left"/>
        <w:rPr>
          <w:sz w:val="24"/>
        </w:rPr>
      </w:pPr>
      <w:r>
        <w:rPr>
          <w:sz w:val="24"/>
        </w:rPr>
        <w:t>Clean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all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exposed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steel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reinforcement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rust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coat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SpecPrep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SB.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Apply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spray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brush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coat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SpecPrep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SB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2"/>
          <w:sz w:val="24"/>
        </w:rPr>
        <w:t> </w:t>
      </w:r>
      <w:r>
        <w:rPr>
          <w:sz w:val="24"/>
        </w:rPr>
        <w:t>SSD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concrete,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proceeding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repair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mortar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application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wet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on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wet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within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recommended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open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time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as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per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SpecPrep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SB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datasheet.</w:t>
      </w:r>
    </w:p>
    <w:p>
      <w:pPr>
        <w:pStyle w:val="BodyText"/>
        <w:spacing w:before="140"/>
      </w:pPr>
    </w:p>
    <w:p>
      <w:pPr>
        <w:pStyle w:val="Heading1"/>
        <w:numPr>
          <w:ilvl w:val="1"/>
          <w:numId w:val="4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/>
        <w:t>Mixing</w:t>
      </w:r>
      <w:r>
        <w:rPr>
          <w:rFonts w:ascii="Times New Roman"/>
          <w:b w:val="0"/>
          <w:spacing w:val="-10"/>
        </w:rPr>
        <w:t> </w:t>
      </w:r>
      <w:r>
        <w:rPr/>
        <w:t>and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Application</w:t>
      </w:r>
    </w:p>
    <w:p>
      <w:pPr>
        <w:pStyle w:val="ListParagraph"/>
        <w:numPr>
          <w:ilvl w:val="2"/>
          <w:numId w:val="4"/>
        </w:numPr>
        <w:tabs>
          <w:tab w:pos="970" w:val="left" w:leader="none"/>
        </w:tabs>
        <w:spacing w:line="240" w:lineRule="auto" w:before="141" w:after="0"/>
        <w:ind w:left="970" w:right="0" w:hanging="250"/>
        <w:jc w:val="left"/>
        <w:rPr>
          <w:b/>
          <w:sz w:val="24"/>
        </w:rPr>
      </w:pPr>
      <w:r>
        <w:rPr>
          <w:b/>
          <w:sz w:val="24"/>
        </w:rPr>
        <w:t>Mixing</w:t>
      </w:r>
      <w:r>
        <w:rPr>
          <w:rFonts w:ascii="Times New Roman"/>
          <w:spacing w:val="-12"/>
          <w:sz w:val="24"/>
        </w:rPr>
        <w:t> </w:t>
      </w:r>
      <w:r>
        <w:rPr>
          <w:b/>
          <w:spacing w:val="-2"/>
          <w:sz w:val="24"/>
        </w:rPr>
        <w:t>Procedure:</w:t>
      </w:r>
    </w:p>
    <w:p>
      <w:pPr>
        <w:pStyle w:val="ListParagraph"/>
        <w:numPr>
          <w:ilvl w:val="3"/>
          <w:numId w:val="4"/>
        </w:numPr>
        <w:tabs>
          <w:tab w:pos="1439" w:val="left" w:leader="none"/>
        </w:tabs>
        <w:spacing w:line="360" w:lineRule="auto" w:before="141" w:after="0"/>
        <w:ind w:left="1439" w:right="701" w:hanging="360"/>
        <w:jc w:val="left"/>
        <w:rPr>
          <w:sz w:val="24"/>
        </w:rPr>
      </w:pPr>
      <w:r>
        <w:rPr>
          <w:sz w:val="24"/>
        </w:rPr>
        <w:t>Mix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6.25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6.75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pints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clean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per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50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lb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bag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RepCon®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V/O,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adjusting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desired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consistency.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low-speed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drill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mixing,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starting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gradually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adding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RepCon®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V/O.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Mix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2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3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minutes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until</w:t>
      </w:r>
      <w:r>
        <w:rPr>
          <w:rFonts w:ascii="Times New Roman" w:hAnsi="Times New Roman"/>
          <w:sz w:val="24"/>
        </w:rPr>
        <w:t> </w:t>
      </w:r>
      <w:r>
        <w:rPr>
          <w:spacing w:val="-2"/>
          <w:sz w:val="24"/>
        </w:rPr>
        <w:t>homogenous.</w:t>
      </w:r>
    </w:p>
    <w:p>
      <w:pPr>
        <w:pStyle w:val="Heading1"/>
        <w:numPr>
          <w:ilvl w:val="2"/>
          <w:numId w:val="4"/>
        </w:numPr>
        <w:tabs>
          <w:tab w:pos="966" w:val="left" w:leader="none"/>
        </w:tabs>
        <w:spacing w:line="280" w:lineRule="exact" w:before="0" w:after="0"/>
        <w:ind w:left="966" w:right="0" w:hanging="247"/>
        <w:jc w:val="left"/>
      </w:pPr>
      <w:r>
        <w:rPr/>
        <w:t>Application</w:t>
      </w:r>
      <w:r>
        <w:rPr>
          <w:rFonts w:ascii="Times New Roman"/>
          <w:b w:val="0"/>
          <w:spacing w:val="-15"/>
        </w:rPr>
        <w:t> </w:t>
      </w:r>
      <w:r>
        <w:rPr>
          <w:spacing w:val="-2"/>
        </w:rPr>
        <w:t>Instructions:</w:t>
      </w:r>
    </w:p>
    <w:p>
      <w:pPr>
        <w:pStyle w:val="ListParagraph"/>
        <w:numPr>
          <w:ilvl w:val="3"/>
          <w:numId w:val="4"/>
        </w:numPr>
        <w:tabs>
          <w:tab w:pos="1439" w:val="left" w:leader="none"/>
        </w:tabs>
        <w:spacing w:line="360" w:lineRule="auto" w:before="141" w:after="0"/>
        <w:ind w:left="1439" w:right="484" w:hanging="360"/>
        <w:jc w:val="left"/>
        <w:rPr>
          <w:sz w:val="24"/>
        </w:rPr>
      </w:pPr>
      <w:r>
        <w:rPr>
          <w:sz w:val="24"/>
        </w:rPr>
        <w:t>For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placement,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trowel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RepCon®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V/O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firmly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into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prepared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area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ensuring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full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contact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bonding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surface.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Overfill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slightly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shape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roughly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during</w:t>
      </w:r>
      <w:r>
        <w:rPr>
          <w:rFonts w:ascii="Times New Roman" w:hAnsi="Times New Roman"/>
          <w:sz w:val="24"/>
        </w:rPr>
        <w:t> </w:t>
      </w:r>
      <w:r>
        <w:rPr>
          <w:spacing w:val="-2"/>
          <w:sz w:val="24"/>
        </w:rPr>
        <w:t>placement.</w:t>
      </w:r>
    </w:p>
    <w:p>
      <w:pPr>
        <w:pStyle w:val="Heading1"/>
        <w:numPr>
          <w:ilvl w:val="2"/>
          <w:numId w:val="4"/>
        </w:numPr>
        <w:tabs>
          <w:tab w:pos="955" w:val="left" w:leader="none"/>
        </w:tabs>
        <w:spacing w:line="240" w:lineRule="auto" w:before="1" w:after="0"/>
        <w:ind w:left="955" w:right="0" w:hanging="236"/>
        <w:jc w:val="left"/>
      </w:pPr>
      <w:r>
        <w:rPr>
          <w:spacing w:val="-2"/>
        </w:rPr>
        <w:t>Shaping:</w:t>
      </w:r>
    </w:p>
    <w:p>
      <w:pPr>
        <w:pStyle w:val="ListParagraph"/>
        <w:numPr>
          <w:ilvl w:val="3"/>
          <w:numId w:val="4"/>
        </w:numPr>
        <w:tabs>
          <w:tab w:pos="1439" w:val="left" w:leader="none"/>
        </w:tabs>
        <w:spacing w:line="360" w:lineRule="auto" w:before="139" w:after="0"/>
        <w:ind w:left="1439" w:right="365" w:hanging="360"/>
        <w:jc w:val="left"/>
        <w:rPr>
          <w:sz w:val="24"/>
        </w:rPr>
      </w:pPr>
      <w:r>
        <w:rPr>
          <w:sz w:val="24"/>
        </w:rPr>
        <w:t>After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initial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set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when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RepCon®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V/O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surface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hard,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shave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material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final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shape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using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steel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trowel.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maximum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depth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neat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repair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mortar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2”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per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lift;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additional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lifts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can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be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applied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after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initial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set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ensuring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original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lift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has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rough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surface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enhance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bond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between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lifts.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pgSz w:w="12240" w:h="15840"/>
          <w:pgMar w:header="720" w:footer="0" w:top="1880" w:bottom="280" w:left="1080" w:right="1080"/>
        </w:sectPr>
      </w:pPr>
    </w:p>
    <w:p>
      <w:pPr>
        <w:pStyle w:val="BodyText"/>
        <w:spacing w:before="0"/>
      </w:pPr>
    </w:p>
    <w:p>
      <w:pPr>
        <w:pStyle w:val="BodyText"/>
        <w:spacing w:before="128"/>
      </w:pPr>
    </w:p>
    <w:p>
      <w:pPr>
        <w:pStyle w:val="Heading1"/>
        <w:numPr>
          <w:ilvl w:val="1"/>
          <w:numId w:val="4"/>
        </w:numPr>
        <w:tabs>
          <w:tab w:pos="891" w:val="left" w:leader="none"/>
        </w:tabs>
        <w:spacing w:line="240" w:lineRule="auto" w:before="1" w:after="0"/>
        <w:ind w:left="891" w:right="0" w:hanging="531"/>
        <w:jc w:val="left"/>
      </w:pPr>
      <w:r>
        <w:rPr/>
        <w:t>Finishing</w:t>
      </w:r>
      <w:r>
        <w:rPr>
          <w:rFonts w:ascii="Times New Roman"/>
          <w:b w:val="0"/>
          <w:spacing w:val="-10"/>
        </w:rPr>
        <w:t> </w:t>
      </w:r>
      <w:r>
        <w:rPr/>
        <w:t>and</w:t>
      </w:r>
      <w:r>
        <w:rPr>
          <w:rFonts w:ascii="Times New Roman"/>
          <w:b w:val="0"/>
          <w:spacing w:val="-8"/>
        </w:rPr>
        <w:t> </w:t>
      </w:r>
      <w:r>
        <w:rPr>
          <w:spacing w:val="-2"/>
        </w:rPr>
        <w:t>Curing</w:t>
      </w:r>
    </w:p>
    <w:p>
      <w:pPr>
        <w:pStyle w:val="ListParagraph"/>
        <w:numPr>
          <w:ilvl w:val="2"/>
          <w:numId w:val="4"/>
        </w:numPr>
        <w:tabs>
          <w:tab w:pos="970" w:val="left" w:leader="none"/>
        </w:tabs>
        <w:spacing w:line="240" w:lineRule="auto" w:before="141" w:after="0"/>
        <w:ind w:left="970" w:right="0" w:hanging="250"/>
        <w:jc w:val="left"/>
        <w:rPr>
          <w:b/>
          <w:sz w:val="24"/>
        </w:rPr>
      </w:pPr>
      <w:r>
        <w:rPr>
          <w:b/>
          <w:spacing w:val="-2"/>
          <w:sz w:val="24"/>
        </w:rPr>
        <w:t>Finishing:</w:t>
      </w:r>
    </w:p>
    <w:p>
      <w:pPr>
        <w:pStyle w:val="ListParagraph"/>
        <w:numPr>
          <w:ilvl w:val="3"/>
          <w:numId w:val="4"/>
        </w:numPr>
        <w:tabs>
          <w:tab w:pos="1440" w:val="left" w:leader="none"/>
        </w:tabs>
        <w:spacing w:line="360" w:lineRule="auto" w:before="141" w:after="0"/>
        <w:ind w:left="1440" w:right="418" w:hanging="360"/>
        <w:jc w:val="left"/>
        <w:rPr>
          <w:sz w:val="24"/>
        </w:rPr>
      </w:pPr>
      <w:r>
        <w:rPr>
          <w:sz w:val="24"/>
        </w:rPr>
        <w:t>Finish</w:t>
      </w:r>
      <w:r>
        <w:rPr>
          <w:rFonts w:ascii="Times New Roman" w:hAnsi="Times New Roman"/>
          <w:spacing w:val="-2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repair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material</w:t>
      </w:r>
      <w:r>
        <w:rPr>
          <w:rFonts w:ascii="Times New Roman" w:hAnsi="Times New Roman"/>
          <w:spacing w:val="-2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2"/>
          <w:sz w:val="24"/>
        </w:rPr>
        <w:t> </w:t>
      </w:r>
      <w:r>
        <w:rPr>
          <w:sz w:val="24"/>
        </w:rPr>
        <w:t>match</w:t>
      </w:r>
      <w:r>
        <w:rPr>
          <w:rFonts w:ascii="Times New Roman" w:hAnsi="Times New Roman"/>
          <w:spacing w:val="-2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surrounding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concrete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texture.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RepCon®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V/O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self-curing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under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most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conditions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but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severe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drying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conditions,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ASTM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C309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compliant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water-based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SpecChem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curing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compound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should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be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used.</w:t>
      </w:r>
    </w:p>
    <w:p>
      <w:pPr>
        <w:pStyle w:val="Heading1"/>
        <w:numPr>
          <w:ilvl w:val="2"/>
          <w:numId w:val="4"/>
        </w:numPr>
        <w:tabs>
          <w:tab w:pos="967" w:val="left" w:leader="none"/>
        </w:tabs>
        <w:spacing w:line="280" w:lineRule="exact" w:before="0" w:after="0"/>
        <w:ind w:left="967" w:right="0" w:hanging="247"/>
        <w:jc w:val="left"/>
      </w:pPr>
      <w:r>
        <w:rPr>
          <w:spacing w:val="-2"/>
        </w:rPr>
        <w:t>Curing:</w:t>
      </w:r>
    </w:p>
    <w:p>
      <w:pPr>
        <w:pStyle w:val="ListParagraph"/>
        <w:numPr>
          <w:ilvl w:val="3"/>
          <w:numId w:val="4"/>
        </w:numPr>
        <w:tabs>
          <w:tab w:pos="1439" w:val="left" w:leader="none"/>
        </w:tabs>
        <w:spacing w:line="360" w:lineRule="auto" w:before="141" w:after="0"/>
        <w:ind w:left="1439" w:right="634" w:hanging="360"/>
        <w:jc w:val="left"/>
        <w:rPr>
          <w:sz w:val="24"/>
        </w:rPr>
      </w:pPr>
      <w:r>
        <w:rPr>
          <w:sz w:val="24"/>
        </w:rPr>
        <w:t>Moist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curing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recommended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immediately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after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finishing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should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continue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48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hours.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Protect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newly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applied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material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from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rain,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sun,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wind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until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compressive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strength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70%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28-day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strength.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Cover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insulating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material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prevent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freezing.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Setting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time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dependent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temperature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pacing w:val="-2"/>
          <w:sz w:val="24"/>
        </w:rPr>
        <w:t>humidity.</w:t>
      </w:r>
    </w:p>
    <w:p>
      <w:pPr>
        <w:pStyle w:val="BodyText"/>
        <w:spacing w:before="140"/>
      </w:pPr>
    </w:p>
    <w:p>
      <w:pPr>
        <w:pStyle w:val="Heading1"/>
        <w:numPr>
          <w:ilvl w:val="1"/>
          <w:numId w:val="4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>
          <w:spacing w:val="-2"/>
        </w:rPr>
        <w:t>Cleaning</w:t>
      </w:r>
    </w:p>
    <w:p>
      <w:pPr>
        <w:pStyle w:val="ListParagraph"/>
        <w:numPr>
          <w:ilvl w:val="2"/>
          <w:numId w:val="4"/>
        </w:numPr>
        <w:tabs>
          <w:tab w:pos="1330" w:val="left" w:leader="none"/>
        </w:tabs>
        <w:spacing w:line="360" w:lineRule="auto" w:before="141" w:after="0"/>
        <w:ind w:left="1080" w:right="402" w:firstLine="0"/>
        <w:jc w:val="left"/>
        <w:rPr>
          <w:sz w:val="24"/>
        </w:rPr>
      </w:pPr>
      <w:r>
        <w:rPr>
          <w:sz w:val="24"/>
        </w:rPr>
        <w:t>Uncured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material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can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be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cleaned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tools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water.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Cured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cement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mortar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can</w:t>
      </w:r>
      <w:r>
        <w:rPr>
          <w:rFonts w:ascii="Times New Roman"/>
          <w:sz w:val="24"/>
        </w:rPr>
        <w:t> </w:t>
      </w:r>
      <w:r>
        <w:rPr>
          <w:sz w:val="24"/>
        </w:rPr>
        <w:t>only</w:t>
      </w:r>
      <w:r>
        <w:rPr>
          <w:rFonts w:ascii="Times New Roman"/>
          <w:sz w:val="24"/>
        </w:rPr>
        <w:t> </w:t>
      </w:r>
      <w:r>
        <w:rPr>
          <w:sz w:val="24"/>
        </w:rPr>
        <w:t>be</w:t>
      </w:r>
      <w:r>
        <w:rPr>
          <w:rFonts w:ascii="Times New Roman"/>
          <w:sz w:val="24"/>
        </w:rPr>
        <w:t> </w:t>
      </w:r>
      <w:r>
        <w:rPr>
          <w:sz w:val="24"/>
        </w:rPr>
        <w:t>removed</w:t>
      </w:r>
      <w:r>
        <w:rPr>
          <w:rFonts w:ascii="Times New Roman"/>
          <w:sz w:val="24"/>
        </w:rPr>
        <w:t> </w:t>
      </w:r>
      <w:r>
        <w:rPr>
          <w:sz w:val="24"/>
        </w:rPr>
        <w:t>mechanically.</w:t>
      </w:r>
    </w:p>
    <w:p>
      <w:pPr>
        <w:pStyle w:val="ListParagraph"/>
        <w:numPr>
          <w:ilvl w:val="2"/>
          <w:numId w:val="4"/>
        </w:numPr>
        <w:tabs>
          <w:tab w:pos="1327" w:val="left" w:leader="none"/>
        </w:tabs>
        <w:spacing w:line="360" w:lineRule="auto" w:before="1" w:after="0"/>
        <w:ind w:left="1080" w:right="1303" w:firstLine="0"/>
        <w:jc w:val="left"/>
        <w:rPr>
          <w:sz w:val="24"/>
        </w:rPr>
      </w:pPr>
      <w:r>
        <w:rPr>
          <w:sz w:val="24"/>
        </w:rPr>
        <w:t>Leave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finished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work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work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area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neat,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clean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condition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without</w:t>
      </w:r>
      <w:r>
        <w:rPr>
          <w:rFonts w:ascii="Times New Roman"/>
          <w:sz w:val="24"/>
        </w:rPr>
        <w:t> </w:t>
      </w:r>
      <w:r>
        <w:rPr>
          <w:sz w:val="24"/>
        </w:rPr>
        <w:t>evidence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spillovers</w:t>
      </w:r>
      <w:r>
        <w:rPr>
          <w:rFonts w:ascii="Times New Roman"/>
          <w:sz w:val="24"/>
        </w:rPr>
        <w:t> </w:t>
      </w:r>
      <w:r>
        <w:rPr>
          <w:sz w:val="24"/>
        </w:rPr>
        <w:t>onto</w:t>
      </w:r>
      <w:r>
        <w:rPr>
          <w:rFonts w:ascii="Times New Roman"/>
          <w:sz w:val="24"/>
        </w:rPr>
        <w:t> </w:t>
      </w:r>
      <w:r>
        <w:rPr>
          <w:sz w:val="24"/>
        </w:rPr>
        <w:t>adjacent</w:t>
      </w:r>
      <w:r>
        <w:rPr>
          <w:rFonts w:ascii="Times New Roman"/>
          <w:sz w:val="24"/>
        </w:rPr>
        <w:t> </w:t>
      </w:r>
      <w:r>
        <w:rPr>
          <w:sz w:val="24"/>
        </w:rPr>
        <w:t>areas.</w:t>
      </w:r>
    </w:p>
    <w:sectPr>
      <w:pgSz w:w="12240" w:h="15840"/>
      <w:pgMar w:header="720" w:footer="0" w:top="18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12064">
          <wp:simplePos x="0" y="0"/>
          <wp:positionH relativeFrom="page">
            <wp:posOffset>2095500</wp:posOffset>
          </wp:positionH>
          <wp:positionV relativeFrom="page">
            <wp:posOffset>457201</wp:posOffset>
          </wp:positionV>
          <wp:extent cx="3575049" cy="731467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75049" cy="7314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3"/>
      <w:numFmt w:val="decimal"/>
      <w:lvlText w:val="%1"/>
      <w:lvlJc w:val="left"/>
      <w:pPr>
        <w:ind w:left="892" w:hanging="533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92" w:hanging="533"/>
        <w:jc w:val="left"/>
      </w:pPr>
      <w:rPr>
        <w:rFonts w:hint="default" w:ascii="Cambria" w:hAnsi="Cambria" w:eastAsia="Cambria" w:cs="Cambria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972" w:hanging="25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"/>
      <w:lvlJc w:val="left"/>
      <w:pPr>
        <w:ind w:left="144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0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14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7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11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144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216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6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20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892" w:hanging="533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92" w:hanging="533"/>
        <w:jc w:val="left"/>
      </w:pPr>
      <w:rPr>
        <w:rFonts w:hint="default" w:ascii="Cambria" w:hAnsi="Cambria" w:eastAsia="Cambria" w:cs="Cambria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25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0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80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80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80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0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80" w:hanging="25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892" w:hanging="533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92" w:hanging="533"/>
        <w:jc w:val="left"/>
      </w:pPr>
      <w:rPr>
        <w:rFonts w:hint="default" w:ascii="Cambria" w:hAnsi="Cambria" w:eastAsia="Cambria" w:cs="Cambria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25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"/>
      <w:lvlJc w:val="left"/>
      <w:pPr>
        <w:ind w:left="144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0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14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7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11" w:hanging="36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1"/>
    </w:pPr>
    <w:rPr>
      <w:rFonts w:ascii="Cambria" w:hAnsi="Cambria" w:eastAsia="Cambria" w:cs="Cambria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891" w:hanging="531"/>
      <w:outlineLvl w:val="1"/>
    </w:pPr>
    <w:rPr>
      <w:rFonts w:ascii="Cambria" w:hAnsi="Cambria" w:eastAsia="Cambria" w:cs="Cambria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1"/>
      <w:ind w:left="1439" w:hanging="360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 Shepherd</dc:creator>
  <dcterms:created xsi:type="dcterms:W3CDTF">2026-08-25T14:22:32Z</dcterms:created>
  <dcterms:modified xsi:type="dcterms:W3CDTF">2026-08-25T14:22:32Z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2026-08-25T00:00:00Z</vt:filetime>
  </property>
  <property fmtid="{D5CDD505-2E9C-101B-9397-08002B2CF9AE}" pid="5" name="Producer">
    <vt:lpwstr>GPL Ghostscript 9.55.0</vt:lpwstr>
  </property>
</Properties>
</file>